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39" w:rsidRPr="00B80B1C" w:rsidRDefault="00704014" w:rsidP="00584316">
      <w:pPr>
        <w:pStyle w:val="ListeParagraf"/>
        <w:numPr>
          <w:ilvl w:val="0"/>
          <w:numId w:val="13"/>
        </w:numPr>
        <w:spacing w:before="240" w:beforeAutospacing="0" w:after="120" w:afterAutospacing="0"/>
        <w:ind w:left="284"/>
        <w:jc w:val="both"/>
        <w:rPr>
          <w:color w:val="000000" w:themeColor="text1"/>
          <w:sz w:val="22"/>
          <w:szCs w:val="22"/>
        </w:rPr>
      </w:pPr>
      <w:r w:rsidRPr="00B80B1C">
        <w:rPr>
          <w:color w:val="000000" w:themeColor="text1"/>
          <w:sz w:val="22"/>
          <w:szCs w:val="22"/>
        </w:rPr>
        <w:t xml:space="preserve">Yarışmalar; </w:t>
      </w:r>
      <w:r w:rsidR="00BE0C7F" w:rsidRPr="00B80B1C">
        <w:rPr>
          <w:color w:val="000000" w:themeColor="text1"/>
          <w:sz w:val="22"/>
          <w:szCs w:val="22"/>
        </w:rPr>
        <w:t>ANALİG Uygulama Talimatına</w:t>
      </w:r>
      <w:r w:rsidRPr="00B80B1C">
        <w:rPr>
          <w:color w:val="000000" w:themeColor="text1"/>
          <w:sz w:val="22"/>
          <w:szCs w:val="22"/>
        </w:rPr>
        <w:t xml:space="preserve">, </w:t>
      </w:r>
      <w:r w:rsidR="00197A2F" w:rsidRPr="00B80B1C">
        <w:rPr>
          <w:color w:val="000000" w:themeColor="text1"/>
          <w:sz w:val="22"/>
          <w:szCs w:val="22"/>
        </w:rPr>
        <w:t xml:space="preserve">Spor </w:t>
      </w:r>
      <w:r w:rsidR="005D6FB5" w:rsidRPr="00B80B1C">
        <w:rPr>
          <w:color w:val="000000" w:themeColor="text1"/>
          <w:sz w:val="22"/>
          <w:szCs w:val="22"/>
        </w:rPr>
        <w:t>Hizmetleri Genel Müdürlüğümüzce</w:t>
      </w:r>
      <w:r w:rsidR="000D749C" w:rsidRPr="00B80B1C">
        <w:rPr>
          <w:color w:val="000000" w:themeColor="text1"/>
          <w:sz w:val="22"/>
          <w:szCs w:val="22"/>
        </w:rPr>
        <w:t xml:space="preserve"> </w:t>
      </w:r>
      <w:r w:rsidR="00197A2F" w:rsidRPr="00B80B1C">
        <w:rPr>
          <w:color w:val="000000" w:themeColor="text1"/>
          <w:sz w:val="22"/>
          <w:szCs w:val="22"/>
        </w:rPr>
        <w:t xml:space="preserve">öngörülen hükümlere, </w:t>
      </w:r>
      <w:r w:rsidR="00E77DDB" w:rsidRPr="00B80B1C">
        <w:rPr>
          <w:color w:val="000000" w:themeColor="text1"/>
          <w:sz w:val="22"/>
          <w:szCs w:val="22"/>
        </w:rPr>
        <w:t xml:space="preserve">uluslararası oyun kuralları ve yarışma talimatlarına </w:t>
      </w:r>
      <w:r w:rsidR="00AB344A" w:rsidRPr="00B80B1C">
        <w:rPr>
          <w:color w:val="000000" w:themeColor="text1"/>
          <w:sz w:val="22"/>
          <w:szCs w:val="22"/>
        </w:rPr>
        <w:t>uygun olarak yapılacaktır.</w:t>
      </w:r>
    </w:p>
    <w:p w:rsidR="00F73E39" w:rsidRPr="00B80B1C" w:rsidRDefault="00704014" w:rsidP="00584316">
      <w:pPr>
        <w:pStyle w:val="ListeParagraf"/>
        <w:numPr>
          <w:ilvl w:val="0"/>
          <w:numId w:val="13"/>
        </w:numPr>
        <w:spacing w:before="240" w:beforeAutospacing="0" w:after="0" w:afterAutospacing="0"/>
        <w:ind w:left="284"/>
        <w:jc w:val="both"/>
        <w:rPr>
          <w:color w:val="000000" w:themeColor="text1"/>
          <w:sz w:val="22"/>
          <w:szCs w:val="22"/>
        </w:rPr>
      </w:pPr>
      <w:r w:rsidRPr="00B80B1C">
        <w:rPr>
          <w:color w:val="000000" w:themeColor="text1"/>
          <w:sz w:val="22"/>
          <w:szCs w:val="22"/>
        </w:rPr>
        <w:t>Yarışmalar;</w:t>
      </w:r>
    </w:p>
    <w:p w:rsidR="00F73E39" w:rsidRPr="00B80B1C" w:rsidRDefault="00BE0C7F" w:rsidP="00584316">
      <w:pPr>
        <w:pStyle w:val="AralkYok"/>
        <w:numPr>
          <w:ilvl w:val="1"/>
          <w:numId w:val="13"/>
        </w:numPr>
        <w:jc w:val="both"/>
        <w:rPr>
          <w:rFonts w:ascii="Times New Roman" w:hAnsi="Times New Roman" w:cs="Times New Roman"/>
          <w:color w:val="000000" w:themeColor="text1"/>
        </w:rPr>
      </w:pPr>
      <w:r w:rsidRPr="00B80B1C">
        <w:rPr>
          <w:rFonts w:ascii="Times New Roman" w:hAnsi="Times New Roman" w:cs="Times New Roman"/>
          <w:color w:val="000000" w:themeColor="text1"/>
        </w:rPr>
        <w:t>G</w:t>
      </w:r>
      <w:r w:rsidR="00704014" w:rsidRPr="00B80B1C">
        <w:rPr>
          <w:rFonts w:ascii="Times New Roman" w:hAnsi="Times New Roman" w:cs="Times New Roman"/>
          <w:color w:val="000000" w:themeColor="text1"/>
        </w:rPr>
        <w:t>rup</w:t>
      </w:r>
      <w:r w:rsidRPr="00B80B1C">
        <w:rPr>
          <w:rFonts w:ascii="Times New Roman" w:hAnsi="Times New Roman" w:cs="Times New Roman"/>
          <w:color w:val="000000" w:themeColor="text1"/>
        </w:rPr>
        <w:t>,</w:t>
      </w:r>
      <w:r w:rsidR="00704014" w:rsidRPr="00B80B1C">
        <w:rPr>
          <w:rFonts w:ascii="Times New Roman" w:hAnsi="Times New Roman" w:cs="Times New Roman"/>
          <w:color w:val="000000" w:themeColor="text1"/>
        </w:rPr>
        <w:t xml:space="preserve"> </w:t>
      </w:r>
      <w:r w:rsidR="001E6386" w:rsidRPr="00B80B1C">
        <w:rPr>
          <w:rFonts w:ascii="Times New Roman" w:hAnsi="Times New Roman" w:cs="Times New Roman"/>
          <w:color w:val="000000" w:themeColor="text1"/>
        </w:rPr>
        <w:t xml:space="preserve">çeyrek final, </w:t>
      </w:r>
      <w:r w:rsidRPr="00B80B1C">
        <w:rPr>
          <w:rFonts w:ascii="Times New Roman" w:hAnsi="Times New Roman" w:cs="Times New Roman"/>
          <w:color w:val="000000" w:themeColor="text1"/>
        </w:rPr>
        <w:t xml:space="preserve">yarı final </w:t>
      </w:r>
      <w:r w:rsidR="00704014" w:rsidRPr="00B80B1C">
        <w:rPr>
          <w:rFonts w:ascii="Times New Roman" w:hAnsi="Times New Roman" w:cs="Times New Roman"/>
          <w:color w:val="000000" w:themeColor="text1"/>
        </w:rPr>
        <w:t xml:space="preserve">ve Türkiye birinciliği kademelerinde, kız ve erkek </w:t>
      </w:r>
      <w:r w:rsidRPr="00B80B1C">
        <w:rPr>
          <w:rFonts w:ascii="Times New Roman" w:hAnsi="Times New Roman" w:cs="Times New Roman"/>
          <w:color w:val="000000" w:themeColor="text1"/>
        </w:rPr>
        <w:t xml:space="preserve">il karmaları arasında </w:t>
      </w:r>
      <w:r w:rsidR="00704014" w:rsidRPr="00B80B1C">
        <w:rPr>
          <w:rFonts w:ascii="Times New Roman" w:hAnsi="Times New Roman" w:cs="Times New Roman"/>
          <w:color w:val="000000" w:themeColor="text1"/>
        </w:rPr>
        <w:t>ayrı ayrı yapılacaktır</w:t>
      </w:r>
      <w:r w:rsidR="002E6872" w:rsidRPr="00B80B1C">
        <w:rPr>
          <w:rFonts w:ascii="Times New Roman" w:hAnsi="Times New Roman" w:cs="Times New Roman"/>
          <w:color w:val="000000" w:themeColor="text1"/>
        </w:rPr>
        <w:t>.</w:t>
      </w:r>
    </w:p>
    <w:p w:rsidR="00D4136B" w:rsidRPr="00B80B1C" w:rsidRDefault="00BE0C7F" w:rsidP="00584316">
      <w:pPr>
        <w:pStyle w:val="AralkYok"/>
        <w:numPr>
          <w:ilvl w:val="1"/>
          <w:numId w:val="13"/>
        </w:numPr>
        <w:jc w:val="both"/>
        <w:rPr>
          <w:rFonts w:ascii="Times New Roman" w:hAnsi="Times New Roman" w:cs="Times New Roman"/>
          <w:color w:val="000000" w:themeColor="text1"/>
        </w:rPr>
      </w:pPr>
      <w:r w:rsidRPr="00B80B1C">
        <w:rPr>
          <w:rFonts w:ascii="Times New Roman" w:hAnsi="Times New Roman" w:cs="Times New Roman"/>
          <w:color w:val="000000" w:themeColor="text1"/>
        </w:rPr>
        <w:t xml:space="preserve">Grup, </w:t>
      </w:r>
      <w:r w:rsidR="001E6386" w:rsidRPr="00B80B1C">
        <w:rPr>
          <w:rFonts w:ascii="Times New Roman" w:hAnsi="Times New Roman" w:cs="Times New Roman"/>
          <w:color w:val="000000" w:themeColor="text1"/>
        </w:rPr>
        <w:t xml:space="preserve">çeyrek final, </w:t>
      </w:r>
      <w:r w:rsidRPr="00B80B1C">
        <w:rPr>
          <w:rFonts w:ascii="Times New Roman" w:hAnsi="Times New Roman" w:cs="Times New Roman"/>
          <w:color w:val="000000" w:themeColor="text1"/>
        </w:rPr>
        <w:t xml:space="preserve">yarı final ve Türkiye birinciliği yarışmalarına ait duyurular ve katılımcı listeleri </w:t>
      </w:r>
      <w:r w:rsidR="005D6FB5" w:rsidRPr="00B80B1C">
        <w:rPr>
          <w:rFonts w:ascii="Times New Roman" w:hAnsi="Times New Roman" w:cs="Times New Roman"/>
          <w:color w:val="000000" w:themeColor="text1"/>
        </w:rPr>
        <w:t>Genel Müdürlüğümüzce</w:t>
      </w:r>
      <w:r w:rsidRPr="00B80B1C">
        <w:rPr>
          <w:rFonts w:ascii="Times New Roman" w:hAnsi="Times New Roman" w:cs="Times New Roman"/>
          <w:color w:val="000000" w:themeColor="text1"/>
        </w:rPr>
        <w:t xml:space="preserve"> belirlenen ve ilan edilen takvim doğrultusunda </w:t>
      </w:r>
      <w:r w:rsidR="004758C9" w:rsidRPr="00B80B1C">
        <w:rPr>
          <w:rFonts w:ascii="Times New Roman" w:hAnsi="Times New Roman" w:cs="Times New Roman"/>
          <w:color w:val="000000" w:themeColor="text1"/>
        </w:rPr>
        <w:t>Spor Bilgi Sistemi ANALİG portalında</w:t>
      </w:r>
      <w:r w:rsidR="005C1EB0" w:rsidRPr="00B80B1C">
        <w:rPr>
          <w:rFonts w:ascii="Times New Roman" w:hAnsi="Times New Roman" w:cs="Times New Roman"/>
          <w:color w:val="000000" w:themeColor="text1"/>
        </w:rPr>
        <w:t xml:space="preserve"> yayım</w:t>
      </w:r>
      <w:r w:rsidRPr="00B80B1C">
        <w:rPr>
          <w:rFonts w:ascii="Times New Roman" w:hAnsi="Times New Roman" w:cs="Times New Roman"/>
          <w:color w:val="000000" w:themeColor="text1"/>
        </w:rPr>
        <w:t>lanacaktır.</w:t>
      </w:r>
    </w:p>
    <w:p w:rsidR="005C0CFF" w:rsidRPr="00B80B1C" w:rsidRDefault="00D4136B" w:rsidP="00584316">
      <w:pPr>
        <w:pStyle w:val="AralkYok"/>
        <w:numPr>
          <w:ilvl w:val="1"/>
          <w:numId w:val="13"/>
        </w:numPr>
        <w:jc w:val="both"/>
        <w:rPr>
          <w:rFonts w:ascii="Times New Roman" w:hAnsi="Times New Roman" w:cs="Times New Roman"/>
          <w:color w:val="000000" w:themeColor="text1"/>
        </w:rPr>
      </w:pPr>
      <w:r w:rsidRPr="00B80B1C">
        <w:rPr>
          <w:rFonts w:ascii="Times New Roman" w:hAnsi="Times New Roman" w:cs="Times New Roman"/>
          <w:color w:val="000000" w:themeColor="text1"/>
        </w:rPr>
        <w:t xml:space="preserve">Federasyonca düzenlenen </w:t>
      </w:r>
      <w:r w:rsidR="009E33D9" w:rsidRPr="00B80B1C">
        <w:rPr>
          <w:rFonts w:ascii="Times New Roman" w:hAnsi="Times New Roman" w:cs="Times New Roman"/>
          <w:color w:val="000000" w:themeColor="text1"/>
        </w:rPr>
        <w:t>Türkiye şampiyonaları 2021</w:t>
      </w:r>
      <w:r w:rsidR="00E77DDB" w:rsidRPr="00B80B1C">
        <w:rPr>
          <w:rFonts w:ascii="Times New Roman" w:hAnsi="Times New Roman" w:cs="Times New Roman"/>
          <w:color w:val="000000" w:themeColor="text1"/>
        </w:rPr>
        <w:t>–</w:t>
      </w:r>
      <w:r w:rsidR="009E33D9" w:rsidRPr="00B80B1C">
        <w:rPr>
          <w:rFonts w:ascii="Times New Roman" w:hAnsi="Times New Roman" w:cs="Times New Roman"/>
          <w:color w:val="000000" w:themeColor="text1"/>
        </w:rPr>
        <w:t>2022</w:t>
      </w:r>
      <w:r w:rsidR="005C0CFF" w:rsidRPr="00B80B1C">
        <w:rPr>
          <w:rFonts w:ascii="Times New Roman" w:hAnsi="Times New Roman" w:cs="Times New Roman"/>
          <w:color w:val="000000" w:themeColor="text1"/>
        </w:rPr>
        <w:t xml:space="preserve"> sezonlarında </w:t>
      </w:r>
      <w:r w:rsidR="0074329D" w:rsidRPr="00B80B1C">
        <w:rPr>
          <w:rFonts w:ascii="Times New Roman" w:hAnsi="Times New Roman" w:cs="Times New Roman"/>
          <w:color w:val="000000" w:themeColor="text1"/>
        </w:rPr>
        <w:t>teklerde</w:t>
      </w:r>
      <w:r w:rsidR="0074329D">
        <w:rPr>
          <w:rFonts w:ascii="Times New Roman" w:hAnsi="Times New Roman" w:cs="Times New Roman"/>
          <w:color w:val="000000" w:themeColor="text1"/>
        </w:rPr>
        <w:t xml:space="preserve"> ilk 8</w:t>
      </w:r>
      <w:r w:rsidR="0074329D" w:rsidRPr="00B80B1C">
        <w:rPr>
          <w:rFonts w:ascii="Times New Roman" w:hAnsi="Times New Roman" w:cs="Times New Roman"/>
          <w:color w:val="000000" w:themeColor="text1"/>
        </w:rPr>
        <w:t xml:space="preserve"> ve çiftlerde</w:t>
      </w:r>
      <w:r w:rsidR="0074329D">
        <w:rPr>
          <w:rFonts w:ascii="Times New Roman" w:hAnsi="Times New Roman" w:cs="Times New Roman"/>
          <w:color w:val="000000" w:themeColor="text1"/>
        </w:rPr>
        <w:t xml:space="preserve"> ilk 4 dereceye </w:t>
      </w:r>
      <w:r w:rsidR="000237A5">
        <w:rPr>
          <w:rFonts w:ascii="Times New Roman" w:hAnsi="Times New Roman" w:cs="Times New Roman"/>
          <w:color w:val="000000" w:themeColor="text1"/>
        </w:rPr>
        <w:t xml:space="preserve">giren sporcular, </w:t>
      </w:r>
      <w:r w:rsidR="009E33D9" w:rsidRPr="00B80B1C">
        <w:rPr>
          <w:rFonts w:ascii="Times New Roman" w:hAnsi="Times New Roman" w:cs="Times New Roman"/>
          <w:color w:val="000000" w:themeColor="text1"/>
        </w:rPr>
        <w:t>2023</w:t>
      </w:r>
      <w:r w:rsidRPr="00B80B1C">
        <w:rPr>
          <w:rFonts w:ascii="Times New Roman" w:hAnsi="Times New Roman" w:cs="Times New Roman"/>
          <w:color w:val="000000" w:themeColor="text1"/>
        </w:rPr>
        <w:t xml:space="preserve"> sezonu ANALİG il karmalarında yer alamazlar.</w:t>
      </w:r>
    </w:p>
    <w:p w:rsidR="00247A12" w:rsidRPr="00B80B1C" w:rsidRDefault="001B35D8" w:rsidP="00584316">
      <w:pPr>
        <w:pStyle w:val="ListeParagraf"/>
        <w:numPr>
          <w:ilvl w:val="0"/>
          <w:numId w:val="13"/>
        </w:numPr>
        <w:spacing w:before="240" w:beforeAutospacing="0" w:after="120" w:afterAutospacing="0"/>
        <w:jc w:val="both"/>
        <w:rPr>
          <w:color w:val="000000" w:themeColor="text1"/>
          <w:sz w:val="22"/>
          <w:szCs w:val="22"/>
        </w:rPr>
      </w:pPr>
      <w:r w:rsidRPr="00B80B1C">
        <w:rPr>
          <w:color w:val="000000" w:themeColor="text1"/>
          <w:sz w:val="22"/>
          <w:szCs w:val="22"/>
        </w:rPr>
        <w:t>D</w:t>
      </w:r>
      <w:r w:rsidR="00704014" w:rsidRPr="00B80B1C">
        <w:rPr>
          <w:color w:val="000000" w:themeColor="text1"/>
          <w:sz w:val="22"/>
          <w:szCs w:val="22"/>
        </w:rPr>
        <w:t>oğum tarihleri:</w:t>
      </w:r>
      <w:r w:rsidR="00247A12" w:rsidRPr="00B80B1C">
        <w:rPr>
          <w:color w:val="000000" w:themeColor="text1"/>
          <w:sz w:val="22"/>
          <w:szCs w:val="22"/>
        </w:rPr>
        <w:t xml:space="preserve"> </w:t>
      </w:r>
    </w:p>
    <w:tbl>
      <w:tblPr>
        <w:tblStyle w:val="TabloKlavuzu"/>
        <w:tblpPr w:leftFromText="141" w:rightFromText="141" w:vertAnchor="text" w:horzAnchor="margin" w:tblpXSpec="right" w:tblpY="48"/>
        <w:tblW w:w="0" w:type="auto"/>
        <w:tblLook w:val="04A0" w:firstRow="1" w:lastRow="0" w:firstColumn="1" w:lastColumn="0" w:noHBand="0" w:noVBand="1"/>
      </w:tblPr>
      <w:tblGrid>
        <w:gridCol w:w="4575"/>
        <w:gridCol w:w="4553"/>
      </w:tblGrid>
      <w:tr w:rsidR="00B80B1C" w:rsidRPr="00B80B1C" w:rsidTr="009D6C6A">
        <w:trPr>
          <w:trHeight w:val="138"/>
        </w:trPr>
        <w:tc>
          <w:tcPr>
            <w:tcW w:w="4575" w:type="dxa"/>
            <w:shd w:val="clear" w:color="auto" w:fill="C6D9F1" w:themeFill="text2" w:themeFillTint="33"/>
          </w:tcPr>
          <w:p w:rsidR="00247A12" w:rsidRPr="00B80B1C" w:rsidRDefault="00247A12" w:rsidP="00584316">
            <w:pPr>
              <w:pStyle w:val="AralkYok"/>
              <w:jc w:val="both"/>
              <w:rPr>
                <w:rFonts w:ascii="Times New Roman" w:hAnsi="Times New Roman" w:cs="Times New Roman"/>
                <w:color w:val="000000" w:themeColor="text1"/>
              </w:rPr>
            </w:pPr>
            <w:r w:rsidRPr="00B80B1C">
              <w:rPr>
                <w:rFonts w:ascii="Times New Roman" w:hAnsi="Times New Roman" w:cs="Times New Roman"/>
                <w:color w:val="000000" w:themeColor="text1"/>
              </w:rPr>
              <w:t>Yaş Kategorisi</w:t>
            </w:r>
          </w:p>
        </w:tc>
        <w:tc>
          <w:tcPr>
            <w:tcW w:w="4553" w:type="dxa"/>
            <w:shd w:val="clear" w:color="auto" w:fill="C6D9F1" w:themeFill="text2" w:themeFillTint="33"/>
          </w:tcPr>
          <w:p w:rsidR="00247A12" w:rsidRPr="00B80B1C" w:rsidRDefault="009E33D9" w:rsidP="00584316">
            <w:pPr>
              <w:pStyle w:val="AralkYok"/>
              <w:jc w:val="both"/>
              <w:rPr>
                <w:rFonts w:ascii="Times New Roman" w:hAnsi="Times New Roman" w:cs="Times New Roman"/>
                <w:color w:val="000000" w:themeColor="text1"/>
              </w:rPr>
            </w:pPr>
            <w:r w:rsidRPr="00B80B1C">
              <w:rPr>
                <w:rFonts w:ascii="Times New Roman" w:hAnsi="Times New Roman" w:cs="Times New Roman"/>
                <w:color w:val="000000" w:themeColor="text1"/>
              </w:rPr>
              <w:t>2009 – 2010</w:t>
            </w:r>
            <w:r w:rsidR="0039619D" w:rsidRPr="00B80B1C">
              <w:rPr>
                <w:rFonts w:ascii="Times New Roman" w:hAnsi="Times New Roman" w:cs="Times New Roman"/>
                <w:color w:val="000000" w:themeColor="text1"/>
              </w:rPr>
              <w:t xml:space="preserve"> – 2011</w:t>
            </w:r>
          </w:p>
        </w:tc>
      </w:tr>
    </w:tbl>
    <w:p w:rsidR="00247A12" w:rsidRPr="00B80B1C" w:rsidRDefault="00247A12" w:rsidP="00584316">
      <w:pPr>
        <w:pStyle w:val="ListeParagraf"/>
        <w:numPr>
          <w:ilvl w:val="0"/>
          <w:numId w:val="13"/>
        </w:numPr>
        <w:tabs>
          <w:tab w:val="left" w:pos="1776"/>
        </w:tabs>
        <w:spacing w:before="240" w:beforeAutospacing="0" w:after="0"/>
        <w:jc w:val="both"/>
        <w:rPr>
          <w:color w:val="000000" w:themeColor="text1"/>
          <w:sz w:val="22"/>
          <w:szCs w:val="22"/>
        </w:rPr>
      </w:pPr>
      <w:r w:rsidRPr="00B80B1C">
        <w:rPr>
          <w:color w:val="000000" w:themeColor="text1"/>
          <w:spacing w:val="2"/>
          <w:sz w:val="22"/>
          <w:szCs w:val="22"/>
        </w:rPr>
        <w:t xml:space="preserve">Grup, çeyrek final, yarı final ve Türkiye birinciliği yarışmalarına katılacak kız ve erkek takımları ayrı </w:t>
      </w:r>
      <w:r w:rsidRPr="00B80B1C">
        <w:rPr>
          <w:color w:val="000000" w:themeColor="text1"/>
          <w:w w:val="108"/>
          <w:sz w:val="22"/>
          <w:szCs w:val="22"/>
        </w:rPr>
        <w:t xml:space="preserve">ayrı olmak üzere en az 2, en fazla 5 sporcudan oluşur. Spor kafileleri, “Spor </w:t>
      </w:r>
      <w:r w:rsidRPr="00B80B1C">
        <w:rPr>
          <w:color w:val="000000" w:themeColor="text1"/>
          <w:sz w:val="22"/>
          <w:szCs w:val="22"/>
        </w:rPr>
        <w:t>Kafileleri Seyahat Yönergesi” gereğince oluşturulacaktır.</w:t>
      </w:r>
    </w:p>
    <w:p w:rsidR="00247A12" w:rsidRPr="00B80B1C" w:rsidRDefault="00247A12" w:rsidP="00584316">
      <w:pPr>
        <w:pStyle w:val="ListeParagraf"/>
        <w:numPr>
          <w:ilvl w:val="0"/>
          <w:numId w:val="13"/>
        </w:numPr>
        <w:tabs>
          <w:tab w:val="left" w:pos="1776"/>
        </w:tabs>
        <w:spacing w:before="240" w:beforeAutospacing="0" w:after="0"/>
        <w:jc w:val="both"/>
        <w:rPr>
          <w:color w:val="000000" w:themeColor="text1"/>
          <w:sz w:val="22"/>
          <w:szCs w:val="22"/>
        </w:rPr>
      </w:pPr>
      <w:r w:rsidRPr="00B80B1C">
        <w:rPr>
          <w:color w:val="000000" w:themeColor="text1"/>
          <w:sz w:val="22"/>
          <w:szCs w:val="22"/>
        </w:rPr>
        <w:t>İl Dışı Çıkış Olur’unda; 3’üncü maddede belirtilen sporcu ve Spor Kafileleri Seyahat Yönergesinde yer</w:t>
      </w:r>
      <w:r w:rsidR="00FE5612" w:rsidRPr="00B80B1C">
        <w:rPr>
          <w:color w:val="000000" w:themeColor="text1"/>
          <w:sz w:val="22"/>
          <w:szCs w:val="22"/>
        </w:rPr>
        <w:t xml:space="preserve"> </w:t>
      </w:r>
      <w:r w:rsidRPr="00B80B1C">
        <w:rPr>
          <w:color w:val="000000" w:themeColor="text1"/>
          <w:sz w:val="22"/>
          <w:szCs w:val="22"/>
        </w:rPr>
        <w:t>alan idareci - çalıştırıcı sayısından fazla kişi yer alamaz.</w:t>
      </w:r>
    </w:p>
    <w:p w:rsidR="005C0CFF" w:rsidRPr="00B80B1C" w:rsidRDefault="00FE5612" w:rsidP="00584316">
      <w:pPr>
        <w:pStyle w:val="ListeParagraf"/>
        <w:numPr>
          <w:ilvl w:val="0"/>
          <w:numId w:val="13"/>
        </w:numPr>
        <w:spacing w:before="240" w:beforeAutospacing="0" w:after="120" w:afterAutospacing="0"/>
        <w:jc w:val="both"/>
        <w:rPr>
          <w:color w:val="000000" w:themeColor="text1"/>
          <w:sz w:val="22"/>
          <w:szCs w:val="22"/>
        </w:rPr>
      </w:pPr>
      <w:r w:rsidRPr="00B80B1C">
        <w:rPr>
          <w:color w:val="000000" w:themeColor="text1"/>
          <w:sz w:val="22"/>
          <w:szCs w:val="22"/>
        </w:rPr>
        <w:t>Mali konularla ilgili hususlarda, ANALİG Uygulama Talimatının 17’nci maddesine göre işlem yapılır.</w:t>
      </w:r>
    </w:p>
    <w:p w:rsidR="005C0CFF" w:rsidRPr="00B80B1C" w:rsidRDefault="00FE5612" w:rsidP="00584316">
      <w:pPr>
        <w:pStyle w:val="ListeParagraf"/>
        <w:numPr>
          <w:ilvl w:val="0"/>
          <w:numId w:val="13"/>
        </w:numPr>
        <w:tabs>
          <w:tab w:val="left" w:pos="1776"/>
        </w:tabs>
        <w:spacing w:before="240" w:beforeAutospacing="0" w:after="0"/>
        <w:jc w:val="both"/>
        <w:rPr>
          <w:color w:val="000000" w:themeColor="text1"/>
          <w:sz w:val="22"/>
          <w:szCs w:val="22"/>
        </w:rPr>
      </w:pPr>
      <w:r w:rsidRPr="00B80B1C">
        <w:rPr>
          <w:color w:val="000000" w:themeColor="text1"/>
          <w:sz w:val="22"/>
          <w:szCs w:val="22"/>
        </w:rPr>
        <w:t>Genel Müdürlük ve Tertip Komitelerinin Yetkileri:</w:t>
      </w:r>
    </w:p>
    <w:p w:rsidR="00D30329" w:rsidRPr="00B80B1C" w:rsidRDefault="00FE5612" w:rsidP="00584316">
      <w:pPr>
        <w:pStyle w:val="AralkYok"/>
        <w:numPr>
          <w:ilvl w:val="1"/>
          <w:numId w:val="13"/>
        </w:numPr>
        <w:jc w:val="both"/>
        <w:rPr>
          <w:rFonts w:ascii="Times New Roman" w:hAnsi="Times New Roman" w:cs="Times New Roman"/>
          <w:color w:val="000000" w:themeColor="text1"/>
        </w:rPr>
      </w:pPr>
      <w:r w:rsidRPr="00B80B1C">
        <w:rPr>
          <w:rFonts w:ascii="Times New Roman" w:hAnsi="Times New Roman" w:cs="Times New Roman"/>
          <w:color w:val="000000" w:themeColor="text1"/>
          <w:w w:val="103"/>
        </w:rPr>
        <w:t xml:space="preserve">Genel Müdürlük gerekli gördüğü takdirde, spor dalı talimatı ve yarışmalara dair diğer </w:t>
      </w:r>
      <w:r w:rsidRPr="00B80B1C">
        <w:rPr>
          <w:rFonts w:ascii="Times New Roman" w:hAnsi="Times New Roman" w:cs="Times New Roman"/>
          <w:color w:val="000000" w:themeColor="text1"/>
        </w:rPr>
        <w:t>hususları değiştirmede yetkilidir.</w:t>
      </w:r>
    </w:p>
    <w:p w:rsidR="00FE5612" w:rsidRPr="00B80B1C" w:rsidRDefault="00FE5612" w:rsidP="00584316">
      <w:pPr>
        <w:pStyle w:val="AralkYok"/>
        <w:numPr>
          <w:ilvl w:val="1"/>
          <w:numId w:val="13"/>
        </w:numPr>
        <w:jc w:val="both"/>
        <w:rPr>
          <w:rFonts w:ascii="Times New Roman" w:hAnsi="Times New Roman" w:cs="Times New Roman"/>
          <w:color w:val="000000" w:themeColor="text1"/>
        </w:rPr>
      </w:pPr>
      <w:r w:rsidRPr="00B80B1C">
        <w:rPr>
          <w:rFonts w:ascii="Times New Roman" w:hAnsi="Times New Roman" w:cs="Times New Roman"/>
          <w:color w:val="000000" w:themeColor="text1"/>
          <w:spacing w:val="2"/>
        </w:rPr>
        <w:t>Tertip komiteleri, yarışmalar öncesinde düzenlenecek teknik toplantıda Genel Müdürlük</w:t>
      </w:r>
      <w:r w:rsidRPr="00B80B1C">
        <w:rPr>
          <w:rFonts w:ascii="Times New Roman" w:hAnsi="Times New Roman" w:cs="Times New Roman"/>
          <w:b/>
          <w:color w:val="000000" w:themeColor="text1"/>
          <w:spacing w:val="2"/>
        </w:rPr>
        <w:t xml:space="preserve"> </w:t>
      </w:r>
      <w:r w:rsidRPr="00B80B1C">
        <w:rPr>
          <w:rFonts w:ascii="Times New Roman" w:hAnsi="Times New Roman" w:cs="Times New Roman"/>
          <w:color w:val="000000" w:themeColor="text1"/>
          <w:w w:val="104"/>
        </w:rPr>
        <w:t xml:space="preserve">tarafından yayımlanan spor dalı talimatı ve yarışmalara dair diğer hususları dikkate alarak, </w:t>
      </w:r>
      <w:r w:rsidRPr="00B80B1C">
        <w:rPr>
          <w:rFonts w:ascii="Times New Roman" w:hAnsi="Times New Roman" w:cs="Times New Roman"/>
          <w:color w:val="000000" w:themeColor="text1"/>
        </w:rPr>
        <w:t>müsabaka programını belirlemek ve uygulamakla yetkilidir.</w:t>
      </w:r>
    </w:p>
    <w:p w:rsidR="00FE5612" w:rsidRPr="00B80B1C" w:rsidRDefault="00FE5612" w:rsidP="00584316">
      <w:pPr>
        <w:tabs>
          <w:tab w:val="left" w:pos="1776"/>
        </w:tabs>
        <w:spacing w:before="240" w:after="0" w:line="240" w:lineRule="auto"/>
        <w:jc w:val="both"/>
        <w:rPr>
          <w:rFonts w:ascii="Times New Roman" w:hAnsi="Times New Roman" w:cs="Times New Roman"/>
          <w:color w:val="000000" w:themeColor="text1"/>
        </w:rPr>
      </w:pPr>
      <w:r w:rsidRPr="00B80B1C">
        <w:rPr>
          <w:rFonts w:ascii="Times New Roman" w:eastAsia="Times New Roman" w:hAnsi="Times New Roman" w:cs="Times New Roman"/>
          <w:b/>
          <w:color w:val="000000" w:themeColor="text1"/>
        </w:rPr>
        <w:t xml:space="preserve">8. </w:t>
      </w:r>
      <w:r w:rsidR="00B86B71" w:rsidRPr="00B80B1C">
        <w:rPr>
          <w:rFonts w:ascii="Times New Roman" w:hAnsi="Times New Roman" w:cs="Times New Roman"/>
          <w:color w:val="000000" w:themeColor="text1"/>
          <w:spacing w:val="2"/>
        </w:rPr>
        <w:t xml:space="preserve">Yarışma </w:t>
      </w:r>
      <w:r w:rsidRPr="00B80B1C">
        <w:rPr>
          <w:rFonts w:ascii="Times New Roman" w:hAnsi="Times New Roman" w:cs="Times New Roman"/>
          <w:color w:val="000000" w:themeColor="text1"/>
          <w:spacing w:val="2"/>
        </w:rPr>
        <w:t xml:space="preserve">alanına, </w:t>
      </w:r>
      <w:r w:rsidR="00B86B71" w:rsidRPr="00B80B1C">
        <w:rPr>
          <w:rFonts w:ascii="Times New Roman" w:hAnsi="Times New Roman" w:cs="Times New Roman"/>
          <w:color w:val="000000" w:themeColor="text1"/>
          <w:w w:val="102"/>
        </w:rPr>
        <w:t xml:space="preserve">sporcu </w:t>
      </w:r>
      <w:r w:rsidRPr="00B80B1C">
        <w:rPr>
          <w:rFonts w:ascii="Times New Roman" w:hAnsi="Times New Roman" w:cs="Times New Roman"/>
          <w:color w:val="000000" w:themeColor="text1"/>
          <w:w w:val="102"/>
        </w:rPr>
        <w:t>ve</w:t>
      </w:r>
      <w:r w:rsidR="00B86B71" w:rsidRPr="00B80B1C">
        <w:rPr>
          <w:rFonts w:ascii="Times New Roman" w:hAnsi="Times New Roman" w:cs="Times New Roman"/>
          <w:color w:val="000000" w:themeColor="text1"/>
          <w:w w:val="102"/>
        </w:rPr>
        <w:t xml:space="preserve"> çalıştırıcıdan başkasının girmesine </w:t>
      </w:r>
      <w:r w:rsidRPr="00B80B1C">
        <w:rPr>
          <w:rFonts w:ascii="Times New Roman" w:hAnsi="Times New Roman" w:cs="Times New Roman"/>
          <w:color w:val="000000" w:themeColor="text1"/>
          <w:w w:val="102"/>
        </w:rPr>
        <w:t>izin</w:t>
      </w:r>
      <w:r w:rsidR="00B86B71" w:rsidRPr="00B80B1C">
        <w:rPr>
          <w:rFonts w:ascii="Times New Roman" w:hAnsi="Times New Roman" w:cs="Times New Roman"/>
          <w:color w:val="000000" w:themeColor="text1"/>
        </w:rPr>
        <w:t xml:space="preserve"> </w:t>
      </w:r>
      <w:r w:rsidRPr="00B80B1C">
        <w:rPr>
          <w:rFonts w:ascii="Times New Roman" w:hAnsi="Times New Roman" w:cs="Times New Roman"/>
          <w:color w:val="000000" w:themeColor="text1"/>
        </w:rPr>
        <w:t>verilmeyecektir.</w:t>
      </w:r>
    </w:p>
    <w:p w:rsidR="00FE5612" w:rsidRPr="00B80B1C" w:rsidRDefault="00FE5612" w:rsidP="00584316">
      <w:pPr>
        <w:tabs>
          <w:tab w:val="left" w:pos="1776"/>
        </w:tabs>
        <w:spacing w:before="240" w:after="0" w:line="240" w:lineRule="auto"/>
        <w:jc w:val="both"/>
        <w:rPr>
          <w:rFonts w:ascii="Times New Roman" w:hAnsi="Times New Roman" w:cs="Times New Roman"/>
          <w:b/>
          <w:color w:val="000000" w:themeColor="text1"/>
          <w:u w:val="single"/>
        </w:rPr>
      </w:pPr>
      <w:r w:rsidRPr="00B80B1C">
        <w:rPr>
          <w:rFonts w:ascii="Times New Roman" w:hAnsi="Times New Roman" w:cs="Times New Roman"/>
          <w:b/>
          <w:color w:val="000000" w:themeColor="text1"/>
          <w:u w:val="single"/>
        </w:rPr>
        <w:t>TEKNİK AÇIKLAMALAR:</w:t>
      </w:r>
    </w:p>
    <w:p w:rsidR="00415D77" w:rsidRPr="00B80B1C" w:rsidRDefault="00FE5612" w:rsidP="00584316">
      <w:pPr>
        <w:pStyle w:val="ListeParagraf"/>
        <w:numPr>
          <w:ilvl w:val="0"/>
          <w:numId w:val="23"/>
        </w:numPr>
        <w:tabs>
          <w:tab w:val="left" w:pos="1776"/>
        </w:tabs>
        <w:spacing w:before="240" w:beforeAutospacing="0" w:after="0"/>
        <w:jc w:val="both"/>
        <w:rPr>
          <w:color w:val="000000" w:themeColor="text1"/>
          <w:sz w:val="22"/>
          <w:szCs w:val="22"/>
        </w:rPr>
      </w:pPr>
      <w:r w:rsidRPr="00B80B1C">
        <w:rPr>
          <w:color w:val="000000" w:themeColor="text1"/>
          <w:sz w:val="22"/>
          <w:szCs w:val="22"/>
        </w:rPr>
        <w:t>Müsabakalar kız ve erkek takımları olmak üzere ayrı ayrı oynanacaktır.</w:t>
      </w:r>
      <w:r w:rsidR="00415D77" w:rsidRPr="00B80B1C">
        <w:rPr>
          <w:color w:val="000000" w:themeColor="text1"/>
          <w:sz w:val="22"/>
          <w:szCs w:val="22"/>
        </w:rPr>
        <w:t xml:space="preserve"> </w:t>
      </w:r>
    </w:p>
    <w:p w:rsidR="00415D77" w:rsidRPr="00B80B1C" w:rsidRDefault="00415D77" w:rsidP="00584316">
      <w:pPr>
        <w:pStyle w:val="ListeParagraf"/>
        <w:numPr>
          <w:ilvl w:val="0"/>
          <w:numId w:val="23"/>
        </w:numPr>
        <w:tabs>
          <w:tab w:val="left" w:pos="1776"/>
        </w:tabs>
        <w:spacing w:before="240" w:beforeAutospacing="0" w:after="0"/>
        <w:jc w:val="both"/>
        <w:rPr>
          <w:color w:val="000000" w:themeColor="text1"/>
          <w:sz w:val="22"/>
          <w:szCs w:val="22"/>
        </w:rPr>
      </w:pPr>
      <w:r w:rsidRPr="00B80B1C">
        <w:rPr>
          <w:color w:val="000000" w:themeColor="text1"/>
          <w:sz w:val="22"/>
          <w:szCs w:val="22"/>
        </w:rPr>
        <w:t xml:space="preserve">Takımlar oyuncu listelerini hazırlarken, oyuncularının, müsabaka tarihindeki (TTF Genel Klasman Puanı) puanlarını listelerine yazıp, aşağıdaki kurallara uygun sıralı olarak başhakeme verilecektir. Listenin en üstüne TTF klasman puanı olanlar yazılır. Bu oyuncular kendi içerisinde puanı en yüksek olandan, en düşüğe doğru sıralanır. Puanların eşitliği durumunda ya da puansız oyuncuların birden fazla olması durumunda sıralamaya takım kaptanı karar verir. Takımların toplam puanları hesaplanırken ilk 2 oyuncunun puanı </w:t>
      </w:r>
      <w:r w:rsidR="00256B48" w:rsidRPr="00B80B1C">
        <w:rPr>
          <w:color w:val="000000" w:themeColor="text1"/>
          <w:sz w:val="22"/>
          <w:szCs w:val="22"/>
        </w:rPr>
        <w:t>baz alınacaktır.</w:t>
      </w:r>
    </w:p>
    <w:p w:rsidR="00FE5612" w:rsidRPr="00B80B1C" w:rsidRDefault="00FE5612" w:rsidP="00584316">
      <w:pPr>
        <w:pStyle w:val="ListeParagraf"/>
        <w:numPr>
          <w:ilvl w:val="0"/>
          <w:numId w:val="23"/>
        </w:numPr>
        <w:tabs>
          <w:tab w:val="left" w:pos="1776"/>
        </w:tabs>
        <w:spacing w:before="240" w:beforeAutospacing="0" w:after="0"/>
        <w:jc w:val="both"/>
        <w:rPr>
          <w:b/>
          <w:color w:val="000000" w:themeColor="text1"/>
          <w:sz w:val="22"/>
          <w:szCs w:val="22"/>
          <w:u w:val="single"/>
        </w:rPr>
      </w:pPr>
      <w:r w:rsidRPr="00B80B1C">
        <w:rPr>
          <w:color w:val="000000" w:themeColor="text1"/>
          <w:sz w:val="22"/>
          <w:szCs w:val="22"/>
        </w:rPr>
        <w:t>Kızlar ve erkekler yarışmalarında; her bir kategoride bir çiftler maçı ve iki tekler maçı olacaktır.</w:t>
      </w:r>
    </w:p>
    <w:p w:rsidR="00FE5612" w:rsidRPr="00B80B1C" w:rsidRDefault="00FE5612" w:rsidP="00584316">
      <w:pPr>
        <w:pStyle w:val="ListeParagraf"/>
        <w:numPr>
          <w:ilvl w:val="0"/>
          <w:numId w:val="23"/>
        </w:numPr>
        <w:tabs>
          <w:tab w:val="left" w:pos="1776"/>
        </w:tabs>
        <w:spacing w:before="240" w:beforeAutospacing="0" w:after="0"/>
        <w:jc w:val="both"/>
        <w:rPr>
          <w:b/>
          <w:color w:val="000000" w:themeColor="text1"/>
          <w:sz w:val="22"/>
          <w:szCs w:val="22"/>
          <w:u w:val="single"/>
        </w:rPr>
      </w:pPr>
      <w:r w:rsidRPr="00B80B1C">
        <w:rPr>
          <w:color w:val="000000" w:themeColor="text1"/>
          <w:sz w:val="22"/>
          <w:szCs w:val="22"/>
        </w:rPr>
        <w:t>Müsabakalarda sırasıyla 2 nolu tekler, 1 nolu tekler ve çiftler olarak oynanacaktır.</w:t>
      </w:r>
    </w:p>
    <w:p w:rsidR="00FE5612" w:rsidRPr="00B80B1C" w:rsidRDefault="00103CA9" w:rsidP="00584316">
      <w:pPr>
        <w:pStyle w:val="ListeParagraf"/>
        <w:numPr>
          <w:ilvl w:val="0"/>
          <w:numId w:val="23"/>
        </w:numPr>
        <w:tabs>
          <w:tab w:val="left" w:pos="1776"/>
        </w:tabs>
        <w:spacing w:before="240" w:beforeAutospacing="0" w:after="0"/>
        <w:jc w:val="both"/>
        <w:rPr>
          <w:b/>
          <w:color w:val="000000" w:themeColor="text1"/>
          <w:sz w:val="22"/>
          <w:szCs w:val="22"/>
          <w:u w:val="single"/>
        </w:rPr>
      </w:pPr>
      <w:r w:rsidRPr="00B80B1C">
        <w:rPr>
          <w:color w:val="000000" w:themeColor="text1"/>
          <w:sz w:val="22"/>
          <w:szCs w:val="22"/>
        </w:rPr>
        <w:t xml:space="preserve">Teklerde oynayan oyuncular çiftler maçlarında da </w:t>
      </w:r>
      <w:r w:rsidR="00FE5612" w:rsidRPr="00B80B1C">
        <w:rPr>
          <w:color w:val="000000" w:themeColor="text1"/>
          <w:sz w:val="22"/>
          <w:szCs w:val="22"/>
        </w:rPr>
        <w:t>oynayabilecektir.</w:t>
      </w:r>
    </w:p>
    <w:p w:rsidR="00584316" w:rsidRPr="00B80B1C" w:rsidRDefault="00584316" w:rsidP="00584316">
      <w:pPr>
        <w:tabs>
          <w:tab w:val="left" w:pos="1776"/>
        </w:tabs>
        <w:spacing w:before="240" w:after="0"/>
        <w:jc w:val="both"/>
        <w:rPr>
          <w:b/>
          <w:color w:val="000000" w:themeColor="text1"/>
          <w:u w:val="single"/>
        </w:rPr>
      </w:pPr>
    </w:p>
    <w:p w:rsidR="00584316" w:rsidRDefault="00584316" w:rsidP="00584316">
      <w:pPr>
        <w:tabs>
          <w:tab w:val="left" w:pos="1776"/>
        </w:tabs>
        <w:spacing w:before="240" w:after="0"/>
        <w:jc w:val="both"/>
        <w:rPr>
          <w:b/>
          <w:color w:val="000000" w:themeColor="text1"/>
          <w:u w:val="single"/>
        </w:rPr>
      </w:pPr>
    </w:p>
    <w:p w:rsidR="000237A5" w:rsidRPr="00B80B1C" w:rsidRDefault="000237A5" w:rsidP="00584316">
      <w:pPr>
        <w:tabs>
          <w:tab w:val="left" w:pos="1776"/>
        </w:tabs>
        <w:spacing w:before="240" w:after="0"/>
        <w:jc w:val="both"/>
        <w:rPr>
          <w:b/>
          <w:color w:val="000000" w:themeColor="text1"/>
          <w:u w:val="single"/>
        </w:rPr>
      </w:pPr>
      <w:bookmarkStart w:id="0" w:name="_GoBack"/>
      <w:bookmarkEnd w:id="0"/>
    </w:p>
    <w:p w:rsidR="00605F4B" w:rsidRPr="00B80B1C" w:rsidRDefault="00FE5612" w:rsidP="00584316">
      <w:pPr>
        <w:pStyle w:val="ListeParagraf"/>
        <w:numPr>
          <w:ilvl w:val="0"/>
          <w:numId w:val="23"/>
        </w:numPr>
        <w:tabs>
          <w:tab w:val="left" w:pos="1776"/>
        </w:tabs>
        <w:spacing w:before="240" w:beforeAutospacing="0" w:after="0"/>
        <w:jc w:val="both"/>
        <w:rPr>
          <w:b/>
          <w:color w:val="000000" w:themeColor="text1"/>
          <w:sz w:val="22"/>
          <w:szCs w:val="22"/>
          <w:u w:val="single"/>
        </w:rPr>
      </w:pPr>
      <w:r w:rsidRPr="00B80B1C">
        <w:rPr>
          <w:color w:val="000000" w:themeColor="text1"/>
          <w:sz w:val="22"/>
          <w:szCs w:val="22"/>
        </w:rPr>
        <w:t xml:space="preserve">Oyun sistemi; müsabakalar karar puanlı iki set üzerinden oynanacak olup galip takım kazanılmış iki set </w:t>
      </w:r>
      <w:r w:rsidRPr="00B80B1C">
        <w:rPr>
          <w:color w:val="000000" w:themeColor="text1"/>
          <w:w w:val="104"/>
          <w:sz w:val="22"/>
          <w:szCs w:val="22"/>
        </w:rPr>
        <w:t xml:space="preserve">üzerinden belirlenecektir. Bir set 6 oyundan oluşur. 6-6 beraberlik durumunda 7 puanlık tie-break </w:t>
      </w:r>
      <w:r w:rsidRPr="00B80B1C">
        <w:rPr>
          <w:color w:val="000000" w:themeColor="text1"/>
          <w:w w:val="103"/>
          <w:sz w:val="22"/>
          <w:szCs w:val="22"/>
        </w:rPr>
        <w:t xml:space="preserve">oynanacaktır. Setlerde 1-1 beraberlik olması durumunda kazanan takımı belirlemek için üçüncü set </w:t>
      </w:r>
      <w:r w:rsidRPr="00B80B1C">
        <w:rPr>
          <w:color w:val="000000" w:themeColor="text1"/>
          <w:sz w:val="22"/>
          <w:szCs w:val="22"/>
        </w:rPr>
        <w:t>yerine 10 pua</w:t>
      </w:r>
      <w:r w:rsidR="00D30329" w:rsidRPr="00B80B1C">
        <w:rPr>
          <w:color w:val="000000" w:themeColor="text1"/>
          <w:sz w:val="22"/>
          <w:szCs w:val="22"/>
        </w:rPr>
        <w:t>nlık maç tie-break oynanacaktır</w:t>
      </w:r>
    </w:p>
    <w:p w:rsidR="00D30329" w:rsidRPr="00B80B1C" w:rsidRDefault="00FE5612" w:rsidP="00584316">
      <w:pPr>
        <w:pStyle w:val="ListeParagraf"/>
        <w:numPr>
          <w:ilvl w:val="0"/>
          <w:numId w:val="23"/>
        </w:numPr>
        <w:tabs>
          <w:tab w:val="left" w:pos="1776"/>
        </w:tabs>
        <w:spacing w:before="240" w:beforeAutospacing="0" w:after="0"/>
        <w:jc w:val="both"/>
        <w:rPr>
          <w:b/>
          <w:color w:val="000000" w:themeColor="text1"/>
          <w:sz w:val="22"/>
          <w:szCs w:val="22"/>
          <w:u w:val="single"/>
        </w:rPr>
      </w:pPr>
      <w:r w:rsidRPr="00B80B1C">
        <w:rPr>
          <w:color w:val="000000" w:themeColor="text1"/>
          <w:w w:val="105"/>
          <w:sz w:val="22"/>
          <w:szCs w:val="22"/>
        </w:rPr>
        <w:t xml:space="preserve">Top oyunda iken kaptan/ antrenör taktik vermeyecektir,  oyuna müdahale etmeyecektir. Saha </w:t>
      </w:r>
      <w:r w:rsidRPr="00B80B1C">
        <w:rPr>
          <w:color w:val="000000" w:themeColor="text1"/>
          <w:spacing w:val="1"/>
          <w:sz w:val="22"/>
          <w:szCs w:val="22"/>
        </w:rPr>
        <w:t xml:space="preserve">değişimlerinde (tie-break oynanırken hariç antrenör /kaptan taktik verebilir. Antrenörler; spor kıyafeti </w:t>
      </w:r>
      <w:r w:rsidRPr="00B80B1C">
        <w:rPr>
          <w:color w:val="000000" w:themeColor="text1"/>
          <w:sz w:val="22"/>
          <w:szCs w:val="22"/>
        </w:rPr>
        <w:t>ile sahaya girebileceklerdir.</w:t>
      </w:r>
    </w:p>
    <w:p w:rsidR="00FE5612" w:rsidRPr="00B80B1C" w:rsidRDefault="00FE5612" w:rsidP="00584316">
      <w:pPr>
        <w:pStyle w:val="ListeParagraf"/>
        <w:numPr>
          <w:ilvl w:val="0"/>
          <w:numId w:val="23"/>
        </w:numPr>
        <w:tabs>
          <w:tab w:val="left" w:pos="1776"/>
        </w:tabs>
        <w:spacing w:before="240" w:beforeAutospacing="0" w:after="0"/>
        <w:jc w:val="both"/>
        <w:rPr>
          <w:b/>
          <w:color w:val="000000" w:themeColor="text1"/>
          <w:sz w:val="22"/>
          <w:szCs w:val="22"/>
          <w:u w:val="single"/>
        </w:rPr>
      </w:pPr>
      <w:r w:rsidRPr="00B80B1C">
        <w:rPr>
          <w:color w:val="000000" w:themeColor="text1"/>
          <w:w w:val="105"/>
          <w:sz w:val="22"/>
          <w:szCs w:val="22"/>
        </w:rPr>
        <w:t xml:space="preserve">Averaj; grup yarışmalarında kazanılan maçların eşit olması durumunda ikili averajda; iki takımın </w:t>
      </w:r>
      <w:r w:rsidRPr="00B80B1C">
        <w:rPr>
          <w:color w:val="000000" w:themeColor="text1"/>
          <w:w w:val="104"/>
          <w:sz w:val="22"/>
          <w:szCs w:val="22"/>
        </w:rPr>
        <w:t xml:space="preserve">birbiri ile oynadığı maça bakılır (yenmiş olan takım bir üst tura çıkar). Üç veya daha fazla takımın </w:t>
      </w:r>
      <w:r w:rsidRPr="00B80B1C">
        <w:rPr>
          <w:color w:val="000000" w:themeColor="text1"/>
          <w:w w:val="105"/>
          <w:sz w:val="22"/>
          <w:szCs w:val="22"/>
        </w:rPr>
        <w:t xml:space="preserve">puanlarının eşit olması durumunda, eşitlik olan takımlar arasındaki maç averajlarına bakılır. Maç </w:t>
      </w:r>
      <w:r w:rsidRPr="00B80B1C">
        <w:rPr>
          <w:color w:val="000000" w:themeColor="text1"/>
          <w:w w:val="103"/>
          <w:sz w:val="22"/>
          <w:szCs w:val="22"/>
        </w:rPr>
        <w:t xml:space="preserve">averajlarının eşitliği halinde takımlar arasındaki "kazanılan ve kaybedilen setlerin averajına; eşitlik </w:t>
      </w:r>
      <w:r w:rsidRPr="00B80B1C">
        <w:rPr>
          <w:color w:val="000000" w:themeColor="text1"/>
          <w:sz w:val="22"/>
          <w:szCs w:val="22"/>
        </w:rPr>
        <w:t>durumunun devamında ise, bu takımlar arasındaki müsabakalardan elde edilen oyun averajına bakılarak sıralama belirlenir. Eşitlik bozulmaz ise eşit takımlar arasında ki sıralama kura ile belirlenir.</w:t>
      </w:r>
    </w:p>
    <w:p w:rsidR="00FE5612" w:rsidRPr="00B80B1C" w:rsidRDefault="00FE5612" w:rsidP="00584316">
      <w:pPr>
        <w:pStyle w:val="ListeParagraf"/>
        <w:numPr>
          <w:ilvl w:val="0"/>
          <w:numId w:val="23"/>
        </w:numPr>
        <w:tabs>
          <w:tab w:val="left" w:pos="1776"/>
        </w:tabs>
        <w:spacing w:before="240" w:beforeAutospacing="0" w:after="0"/>
        <w:jc w:val="both"/>
        <w:rPr>
          <w:b/>
          <w:color w:val="000000" w:themeColor="text1"/>
          <w:sz w:val="22"/>
          <w:szCs w:val="22"/>
          <w:u w:val="single"/>
        </w:rPr>
      </w:pPr>
      <w:r w:rsidRPr="00B80B1C">
        <w:rPr>
          <w:color w:val="000000" w:themeColor="text1"/>
          <w:spacing w:val="1"/>
          <w:sz w:val="22"/>
          <w:szCs w:val="22"/>
        </w:rPr>
        <w:t xml:space="preserve">Anons yapıldıktan sonra oyuncular 15 dakika içinde sahada bulunacak, 15 dakika içinde sahada yerini </w:t>
      </w:r>
      <w:r w:rsidRPr="00B80B1C">
        <w:rPr>
          <w:color w:val="000000" w:themeColor="text1"/>
          <w:sz w:val="22"/>
          <w:szCs w:val="22"/>
        </w:rPr>
        <w:t>almayan sporcu 6-0/6-0 mağlup ilan edilecektir. Yarışma öncesinde 5 dakika ısınma verilecektir.</w:t>
      </w:r>
    </w:p>
    <w:p w:rsidR="00FE5612" w:rsidRPr="00B80B1C" w:rsidRDefault="00FE5612" w:rsidP="00584316">
      <w:pPr>
        <w:pStyle w:val="ListeParagraf"/>
        <w:numPr>
          <w:ilvl w:val="0"/>
          <w:numId w:val="23"/>
        </w:numPr>
        <w:tabs>
          <w:tab w:val="left" w:pos="1776"/>
        </w:tabs>
        <w:spacing w:before="240" w:beforeAutospacing="0" w:after="0"/>
        <w:jc w:val="both"/>
        <w:rPr>
          <w:b/>
          <w:color w:val="000000" w:themeColor="text1"/>
          <w:sz w:val="22"/>
          <w:szCs w:val="22"/>
          <w:u w:val="single"/>
        </w:rPr>
      </w:pPr>
      <w:r w:rsidRPr="00B80B1C">
        <w:rPr>
          <w:color w:val="000000" w:themeColor="text1"/>
          <w:w w:val="102"/>
          <w:sz w:val="22"/>
          <w:szCs w:val="22"/>
        </w:rPr>
        <w:t xml:space="preserve">Maç içinde oyuncunun çekilmesi sonucu yarım kalan maçlar, oyuncunun çekildiği andan sonra tüm </w:t>
      </w:r>
      <w:r w:rsidRPr="00B80B1C">
        <w:rPr>
          <w:color w:val="000000" w:themeColor="text1"/>
          <w:spacing w:val="1"/>
          <w:sz w:val="22"/>
          <w:szCs w:val="22"/>
        </w:rPr>
        <w:t xml:space="preserve">oyunları rakibi kazanmış olarak tescil edilir.  Oyuncu maç esnasında diskalifiye edilirse, o andaki skor </w:t>
      </w:r>
      <w:r w:rsidRPr="00B80B1C">
        <w:rPr>
          <w:color w:val="000000" w:themeColor="text1"/>
          <w:sz w:val="22"/>
          <w:szCs w:val="22"/>
        </w:rPr>
        <w:t>ne olursa olsun sonuç aleyhine 6/0-6/0 tescil edilir.</w:t>
      </w:r>
    </w:p>
    <w:p w:rsidR="00FE5612" w:rsidRPr="00B80B1C" w:rsidRDefault="00FE5612" w:rsidP="00584316">
      <w:pPr>
        <w:pStyle w:val="ListeParagraf"/>
        <w:numPr>
          <w:ilvl w:val="0"/>
          <w:numId w:val="23"/>
        </w:numPr>
        <w:tabs>
          <w:tab w:val="left" w:pos="1776"/>
        </w:tabs>
        <w:spacing w:before="240" w:beforeAutospacing="0" w:after="0"/>
        <w:jc w:val="both"/>
        <w:rPr>
          <w:b/>
          <w:color w:val="000000" w:themeColor="text1"/>
          <w:sz w:val="22"/>
          <w:szCs w:val="22"/>
          <w:u w:val="single"/>
        </w:rPr>
      </w:pPr>
      <w:r w:rsidRPr="00B80B1C">
        <w:rPr>
          <w:color w:val="000000" w:themeColor="text1"/>
          <w:w w:val="107"/>
          <w:sz w:val="22"/>
          <w:szCs w:val="22"/>
        </w:rPr>
        <w:t>Maçlar müteakiben oynanacak olup tekler v</w:t>
      </w:r>
      <w:r w:rsidR="00415D77" w:rsidRPr="00B80B1C">
        <w:rPr>
          <w:color w:val="000000" w:themeColor="text1"/>
          <w:w w:val="107"/>
          <w:sz w:val="22"/>
          <w:szCs w:val="22"/>
        </w:rPr>
        <w:t>e çiftler maçları arasında en fazla</w:t>
      </w:r>
      <w:r w:rsidRPr="00B80B1C">
        <w:rPr>
          <w:color w:val="000000" w:themeColor="text1"/>
          <w:w w:val="107"/>
          <w:sz w:val="22"/>
          <w:szCs w:val="22"/>
        </w:rPr>
        <w:t xml:space="preserve"> 30 dakika dinlenme </w:t>
      </w:r>
      <w:r w:rsidRPr="00B80B1C">
        <w:rPr>
          <w:color w:val="000000" w:themeColor="text1"/>
          <w:sz w:val="22"/>
          <w:szCs w:val="22"/>
        </w:rPr>
        <w:t>verilecektir.</w:t>
      </w:r>
    </w:p>
    <w:p w:rsidR="00F27C24" w:rsidRPr="00B80B1C" w:rsidRDefault="00F27C24" w:rsidP="00584316">
      <w:pPr>
        <w:pStyle w:val="ListeParagraf"/>
        <w:numPr>
          <w:ilvl w:val="0"/>
          <w:numId w:val="23"/>
        </w:numPr>
        <w:tabs>
          <w:tab w:val="left" w:pos="1776"/>
        </w:tabs>
        <w:spacing w:before="240" w:beforeAutospacing="0" w:after="0"/>
        <w:jc w:val="both"/>
        <w:rPr>
          <w:b/>
          <w:color w:val="000000" w:themeColor="text1"/>
          <w:sz w:val="22"/>
          <w:szCs w:val="22"/>
          <w:u w:val="single"/>
        </w:rPr>
      </w:pPr>
      <w:r w:rsidRPr="00B80B1C">
        <w:rPr>
          <w:color w:val="000000" w:themeColor="text1"/>
          <w:sz w:val="22"/>
          <w:szCs w:val="22"/>
        </w:rPr>
        <w:t xml:space="preserve">Tüm takım kaptanları ilan edilen müsabaka saatinden en az 30 dk önce o günkü maç listelerini Turnuva </w:t>
      </w:r>
      <w:r w:rsidRPr="00B80B1C">
        <w:rPr>
          <w:color w:val="000000" w:themeColor="text1"/>
          <w:w w:val="103"/>
          <w:sz w:val="22"/>
          <w:szCs w:val="22"/>
        </w:rPr>
        <w:t xml:space="preserve">Denetçisi veya Başhakeme teslim etmek zorundadır. Listelere itiraz edilmesi durumunda, Turnuva </w:t>
      </w:r>
      <w:r w:rsidRPr="00B80B1C">
        <w:rPr>
          <w:color w:val="000000" w:themeColor="text1"/>
          <w:w w:val="106"/>
          <w:sz w:val="22"/>
          <w:szCs w:val="22"/>
        </w:rPr>
        <w:t xml:space="preserve">Denetçisi gelen itirazları kontrol eder ve son kararı verir. Her iki takımın listesi kesinleşmedikçe </w:t>
      </w:r>
      <w:r w:rsidRPr="00B80B1C">
        <w:rPr>
          <w:color w:val="000000" w:themeColor="text1"/>
          <w:w w:val="102"/>
          <w:sz w:val="22"/>
          <w:szCs w:val="22"/>
        </w:rPr>
        <w:t>Turnuva Denetçisi veya Başhakem takım listesini diğer takım kaptanına vermeyecektir. Çiftler maçı</w:t>
      </w:r>
      <w:r w:rsidR="00415D77" w:rsidRPr="00B80B1C">
        <w:rPr>
          <w:color w:val="000000" w:themeColor="text1"/>
          <w:sz w:val="22"/>
          <w:szCs w:val="22"/>
        </w:rPr>
        <w:t xml:space="preserve"> </w:t>
      </w:r>
      <w:r w:rsidRPr="00B80B1C">
        <w:rPr>
          <w:color w:val="000000" w:themeColor="text1"/>
          <w:spacing w:val="-6"/>
          <w:sz w:val="22"/>
          <w:szCs w:val="22"/>
        </w:rPr>
        <w:t>başlamadan 15 dakika önceye kadar çiftler maçını oynayacak oyuncularda değişiklik yapılabilir.</w:t>
      </w:r>
    </w:p>
    <w:p w:rsidR="005C0CFF" w:rsidRPr="00B80B1C" w:rsidRDefault="00F27C24" w:rsidP="00B80B1C">
      <w:pPr>
        <w:pStyle w:val="ListeParagraf"/>
        <w:numPr>
          <w:ilvl w:val="0"/>
          <w:numId w:val="23"/>
        </w:numPr>
        <w:tabs>
          <w:tab w:val="left" w:pos="1776"/>
        </w:tabs>
        <w:spacing w:before="240" w:beforeAutospacing="0" w:after="0"/>
        <w:jc w:val="both"/>
        <w:rPr>
          <w:b/>
          <w:color w:val="000000" w:themeColor="text1"/>
          <w:sz w:val="22"/>
          <w:szCs w:val="22"/>
          <w:u w:val="single"/>
        </w:rPr>
      </w:pPr>
      <w:r w:rsidRPr="00B80B1C">
        <w:rPr>
          <w:color w:val="000000" w:themeColor="text1"/>
          <w:w w:val="102"/>
          <w:sz w:val="22"/>
          <w:szCs w:val="22"/>
        </w:rPr>
        <w:t xml:space="preserve">Herhangi bir kural ihlali durumunda takım kaptanı itirazını yazılı/sözlü olarak Turnuva Denetçisine </w:t>
      </w:r>
      <w:r w:rsidRPr="00B80B1C">
        <w:rPr>
          <w:color w:val="000000" w:themeColor="text1"/>
          <w:sz w:val="22"/>
          <w:szCs w:val="22"/>
        </w:rPr>
        <w:t>veya Başhakeme yapar. Turnuva Denetçisinin kararı kesin ve nihaidir.</w:t>
      </w:r>
    </w:p>
    <w:sectPr w:rsidR="005C0CFF" w:rsidRPr="00B80B1C" w:rsidSect="00605F4B">
      <w:headerReference w:type="default" r:id="rId8"/>
      <w:footerReference w:type="default" r:id="rId9"/>
      <w:pgSz w:w="11906" w:h="16838"/>
      <w:pgMar w:top="978" w:right="991" w:bottom="284" w:left="1417" w:header="851" w:footer="6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94D" w:rsidRDefault="00C6394D" w:rsidP="00C219AD">
      <w:pPr>
        <w:spacing w:after="0" w:line="240" w:lineRule="auto"/>
      </w:pPr>
      <w:r>
        <w:separator/>
      </w:r>
    </w:p>
  </w:endnote>
  <w:endnote w:type="continuationSeparator" w:id="0">
    <w:p w:rsidR="00C6394D" w:rsidRDefault="00C6394D" w:rsidP="00C2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31" w:rsidRDefault="00261B87" w:rsidP="006B4E43">
    <w:pPr>
      <w:pStyle w:val="AltBilgi"/>
      <w:pBdr>
        <w:top w:val="thinThickSmallGap" w:sz="24" w:space="0" w:color="622423" w:themeColor="accent2" w:themeShade="7F"/>
      </w:pBdr>
      <w:rPr>
        <w:rFonts w:asciiTheme="majorHAnsi" w:hAnsiTheme="majorHAnsi"/>
      </w:rPr>
    </w:pPr>
    <w:r>
      <w:rPr>
        <w:b/>
        <w:color w:val="0070C0"/>
      </w:rPr>
      <w:t>ANALİG</w:t>
    </w:r>
    <w:r w:rsidR="00411A31" w:rsidRPr="00A67BC9">
      <w:rPr>
        <w:b/>
        <w:color w:val="0070C0"/>
      </w:rPr>
      <w:t xml:space="preserve"> </w:t>
    </w:r>
    <w:r w:rsidR="005C0CFF">
      <w:rPr>
        <w:b/>
        <w:color w:val="0070C0"/>
      </w:rPr>
      <w:t>Tenis</w:t>
    </w:r>
    <w:r w:rsidR="00411A31" w:rsidRPr="00A67BC9">
      <w:rPr>
        <w:b/>
        <w:color w:val="0070C0"/>
      </w:rPr>
      <w:t xml:space="preserve"> </w:t>
    </w:r>
    <w:r w:rsidR="001B7DB4">
      <w:rPr>
        <w:b/>
        <w:color w:val="0070C0"/>
      </w:rPr>
      <w:t>Spor Dalı Talimatı</w:t>
    </w:r>
    <w:r w:rsidR="00411A31" w:rsidRPr="00411A31">
      <w:rPr>
        <w:b/>
        <w:color w:val="0070C0"/>
      </w:rPr>
      <w:ptab w:relativeTo="margin" w:alignment="right" w:leader="none"/>
    </w:r>
    <w:r w:rsidR="00411A31" w:rsidRPr="00411A31">
      <w:rPr>
        <w:b/>
        <w:color w:val="0070C0"/>
      </w:rPr>
      <w:t xml:space="preserve">Sayfa </w:t>
    </w:r>
    <w:r w:rsidR="003A4F05" w:rsidRPr="00411A31">
      <w:rPr>
        <w:b/>
        <w:color w:val="0070C0"/>
      </w:rPr>
      <w:fldChar w:fldCharType="begin"/>
    </w:r>
    <w:r w:rsidR="00411A31" w:rsidRPr="00411A31">
      <w:rPr>
        <w:b/>
        <w:color w:val="0070C0"/>
      </w:rPr>
      <w:instrText xml:space="preserve"> PAGE   \* MERGEFORMAT </w:instrText>
    </w:r>
    <w:r w:rsidR="003A4F05" w:rsidRPr="00411A31">
      <w:rPr>
        <w:b/>
        <w:color w:val="0070C0"/>
      </w:rPr>
      <w:fldChar w:fldCharType="separate"/>
    </w:r>
    <w:r w:rsidR="000237A5">
      <w:rPr>
        <w:b/>
        <w:noProof/>
        <w:color w:val="0070C0"/>
      </w:rPr>
      <w:t>1</w:t>
    </w:r>
    <w:r w:rsidR="003A4F05" w:rsidRPr="00411A31">
      <w:rPr>
        <w:b/>
        <w:color w:val="0070C0"/>
      </w:rPr>
      <w:fldChar w:fldCharType="end"/>
    </w:r>
  </w:p>
  <w:p w:rsidR="00C219AD" w:rsidRDefault="00C219A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94D" w:rsidRDefault="00C6394D" w:rsidP="00C219AD">
      <w:pPr>
        <w:spacing w:after="0" w:line="240" w:lineRule="auto"/>
      </w:pPr>
      <w:r>
        <w:separator/>
      </w:r>
    </w:p>
  </w:footnote>
  <w:footnote w:type="continuationSeparator" w:id="0">
    <w:p w:rsidR="00C6394D" w:rsidRDefault="00C6394D" w:rsidP="00C2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87" w:rsidRDefault="00C77ACC" w:rsidP="00261B87">
    <w:pPr>
      <w:spacing w:after="0" w:line="240" w:lineRule="auto"/>
      <w:jc w:val="center"/>
      <w:rPr>
        <w:rFonts w:ascii="Times New Roman" w:eastAsia="Times New Roman" w:hAnsi="Times New Roman" w:cs="Times New Roman"/>
        <w:b/>
        <w:color w:val="1F497D"/>
        <w:sz w:val="28"/>
        <w:szCs w:val="28"/>
      </w:rPr>
    </w:pPr>
    <w:r w:rsidRPr="00DE3351">
      <w:rPr>
        <w:rFonts w:ascii="Times New Roman" w:eastAsia="Times New Roman" w:hAnsi="Times New Roman" w:cs="Times New Roman"/>
        <w:b/>
        <w:noProof/>
        <w:color w:val="1F497D"/>
        <w:sz w:val="28"/>
        <w:szCs w:val="28"/>
      </w:rPr>
      <w:drawing>
        <wp:anchor distT="0" distB="0" distL="114300" distR="114300" simplePos="0" relativeHeight="251657216" behindDoc="0" locked="0" layoutInCell="1" allowOverlap="1" wp14:anchorId="26CEF874" wp14:editId="6D1E3AF4">
          <wp:simplePos x="0" y="0"/>
          <wp:positionH relativeFrom="column">
            <wp:posOffset>6668</wp:posOffset>
          </wp:positionH>
          <wp:positionV relativeFrom="paragraph">
            <wp:posOffset>-276860</wp:posOffset>
          </wp:positionV>
          <wp:extent cx="806449" cy="97155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E33D9">
      <w:rPr>
        <w:rFonts w:ascii="Times New Roman" w:eastAsia="Times New Roman" w:hAnsi="Times New Roman" w:cs="Times New Roman"/>
        <w:b/>
        <w:color w:val="1F497D"/>
        <w:sz w:val="28"/>
        <w:szCs w:val="28"/>
      </w:rPr>
      <w:t>2023</w:t>
    </w:r>
    <w:r w:rsidR="005526AB">
      <w:rPr>
        <w:rFonts w:ascii="Times New Roman" w:eastAsia="Times New Roman" w:hAnsi="Times New Roman" w:cs="Times New Roman"/>
        <w:b/>
        <w:color w:val="1F497D"/>
        <w:sz w:val="28"/>
        <w:szCs w:val="28"/>
      </w:rPr>
      <w:t xml:space="preserve"> </w:t>
    </w:r>
    <w:r w:rsidR="00261B87">
      <w:rPr>
        <w:rFonts w:ascii="Times New Roman" w:eastAsia="Times New Roman" w:hAnsi="Times New Roman" w:cs="Times New Roman"/>
        <w:b/>
        <w:color w:val="1F497D"/>
        <w:sz w:val="28"/>
        <w:szCs w:val="28"/>
      </w:rPr>
      <w:t>ANADOLU YILDIZLAR LİGİ</w:t>
    </w:r>
  </w:p>
  <w:p w:rsidR="00261B87" w:rsidRPr="00DE3351" w:rsidRDefault="005C0CFF" w:rsidP="00261B87">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TENİS</w:t>
    </w:r>
    <w:r w:rsidR="00261B87">
      <w:rPr>
        <w:rFonts w:ascii="Times New Roman" w:eastAsia="Times New Roman" w:hAnsi="Times New Roman" w:cs="Times New Roman"/>
        <w:b/>
        <w:color w:val="1F497D"/>
        <w:sz w:val="28"/>
        <w:szCs w:val="28"/>
      </w:rPr>
      <w:t xml:space="preserve"> </w:t>
    </w:r>
    <w:r w:rsidR="001B7DB4">
      <w:rPr>
        <w:rFonts w:ascii="Times New Roman" w:eastAsia="Times New Roman" w:hAnsi="Times New Roman" w:cs="Times New Roman"/>
        <w:b/>
        <w:color w:val="1F497D"/>
        <w:sz w:val="28"/>
        <w:szCs w:val="28"/>
      </w:rPr>
      <w:t>SPOR DALI TALİMATI</w:t>
    </w:r>
  </w:p>
  <w:p w:rsidR="00411A31" w:rsidRPr="00DE3351" w:rsidRDefault="00411A31" w:rsidP="00261B87">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0E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27CA6"/>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themeColor="text1"/>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 w15:restartNumberingAfterBreak="0">
    <w:nsid w:val="0A756453"/>
    <w:multiLevelType w:val="hybridMultilevel"/>
    <w:tmpl w:val="12F0DE86"/>
    <w:lvl w:ilvl="0" w:tplc="62BAE8FE">
      <w:start w:val="1"/>
      <w:numFmt w:val="decimal"/>
      <w:lvlText w:val="%1."/>
      <w:lvlJc w:val="left"/>
      <w:pPr>
        <w:ind w:left="360" w:hanging="360"/>
      </w:pPr>
      <w:rPr>
        <w:b/>
      </w:rPr>
    </w:lvl>
    <w:lvl w:ilvl="1" w:tplc="40B82508">
      <w:start w:val="1"/>
      <w:numFmt w:val="lowerLetter"/>
      <w:lvlText w:val="%2."/>
      <w:lvlJc w:val="left"/>
      <w:pPr>
        <w:ind w:left="1080" w:hanging="360"/>
      </w:pPr>
      <w:rPr>
        <w:b/>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AB90F24"/>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E443FB"/>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themeColor="text1"/>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5" w15:restartNumberingAfterBreak="0">
    <w:nsid w:val="101D4FCE"/>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6" w15:restartNumberingAfterBreak="0">
    <w:nsid w:val="13037BE3"/>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066B08"/>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1A073DC9"/>
    <w:multiLevelType w:val="hybridMultilevel"/>
    <w:tmpl w:val="930A5D6A"/>
    <w:lvl w:ilvl="0" w:tplc="0388F932">
      <w:start w:val="2"/>
      <w:numFmt w:val="bullet"/>
      <w:lvlText w:val=""/>
      <w:lvlJc w:val="left"/>
      <w:pPr>
        <w:ind w:left="786" w:hanging="360"/>
      </w:pPr>
      <w:rPr>
        <w:rFonts w:ascii="Symbol" w:eastAsiaTheme="minorEastAsia" w:hAnsi="Symbol"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9" w15:restartNumberingAfterBreak="0">
    <w:nsid w:val="1C4C3919"/>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752571"/>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AE4059"/>
    <w:multiLevelType w:val="hybridMultilevel"/>
    <w:tmpl w:val="88CEE7EC"/>
    <w:lvl w:ilvl="0" w:tplc="40B8250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70735B"/>
    <w:multiLevelType w:val="hybridMultilevel"/>
    <w:tmpl w:val="1ADA629A"/>
    <w:lvl w:ilvl="0" w:tplc="260C14F4">
      <w:start w:val="11"/>
      <w:numFmt w:val="decimal"/>
      <w:lvlText w:val="%1."/>
      <w:lvlJc w:val="left"/>
      <w:pPr>
        <w:ind w:left="260" w:hanging="260"/>
      </w:pPr>
      <w:rPr>
        <w:rFonts w:ascii="Times New Roman" w:eastAsia="Times New Roman" w:hAnsi="Times New Roman" w:hint="default"/>
        <w:b/>
        <w:bCs/>
        <w:sz w:val="24"/>
        <w:szCs w:val="24"/>
      </w:rPr>
    </w:lvl>
    <w:lvl w:ilvl="1" w:tplc="69CAC4BA">
      <w:start w:val="2"/>
      <w:numFmt w:val="lowerLetter"/>
      <w:lvlText w:val="%2)"/>
      <w:lvlJc w:val="left"/>
      <w:pPr>
        <w:ind w:left="260" w:hanging="315"/>
      </w:pPr>
      <w:rPr>
        <w:rFonts w:ascii="Times New Roman" w:eastAsia="Times New Roman" w:hAnsi="Times New Roman" w:hint="default"/>
        <w:b/>
        <w:bCs/>
        <w:sz w:val="24"/>
        <w:szCs w:val="24"/>
      </w:rPr>
    </w:lvl>
    <w:lvl w:ilvl="2" w:tplc="9D2657E8">
      <w:start w:val="1"/>
      <w:numFmt w:val="bullet"/>
      <w:lvlText w:val="•"/>
      <w:lvlJc w:val="left"/>
      <w:pPr>
        <w:ind w:left="2040" w:hanging="315"/>
      </w:pPr>
      <w:rPr>
        <w:rFonts w:hint="default"/>
      </w:rPr>
    </w:lvl>
    <w:lvl w:ilvl="3" w:tplc="EE6E8EA8">
      <w:start w:val="1"/>
      <w:numFmt w:val="bullet"/>
      <w:lvlText w:val="•"/>
      <w:lvlJc w:val="left"/>
      <w:pPr>
        <w:ind w:left="2931" w:hanging="315"/>
      </w:pPr>
      <w:rPr>
        <w:rFonts w:hint="default"/>
      </w:rPr>
    </w:lvl>
    <w:lvl w:ilvl="4" w:tplc="5BBCA14E">
      <w:start w:val="1"/>
      <w:numFmt w:val="bullet"/>
      <w:lvlText w:val="•"/>
      <w:lvlJc w:val="left"/>
      <w:pPr>
        <w:ind w:left="3821" w:hanging="315"/>
      </w:pPr>
      <w:rPr>
        <w:rFonts w:hint="default"/>
      </w:rPr>
    </w:lvl>
    <w:lvl w:ilvl="5" w:tplc="C332C722">
      <w:start w:val="1"/>
      <w:numFmt w:val="bullet"/>
      <w:lvlText w:val="•"/>
      <w:lvlJc w:val="left"/>
      <w:pPr>
        <w:ind w:left="4712" w:hanging="315"/>
      </w:pPr>
      <w:rPr>
        <w:rFonts w:hint="default"/>
      </w:rPr>
    </w:lvl>
    <w:lvl w:ilvl="6" w:tplc="E5825378">
      <w:start w:val="1"/>
      <w:numFmt w:val="bullet"/>
      <w:lvlText w:val="•"/>
      <w:lvlJc w:val="left"/>
      <w:pPr>
        <w:ind w:left="5602" w:hanging="315"/>
      </w:pPr>
      <w:rPr>
        <w:rFonts w:hint="default"/>
      </w:rPr>
    </w:lvl>
    <w:lvl w:ilvl="7" w:tplc="7F4E303C">
      <w:start w:val="1"/>
      <w:numFmt w:val="bullet"/>
      <w:lvlText w:val="•"/>
      <w:lvlJc w:val="left"/>
      <w:pPr>
        <w:ind w:left="6493" w:hanging="315"/>
      </w:pPr>
      <w:rPr>
        <w:rFonts w:hint="default"/>
      </w:rPr>
    </w:lvl>
    <w:lvl w:ilvl="8" w:tplc="C06096B0">
      <w:start w:val="1"/>
      <w:numFmt w:val="bullet"/>
      <w:lvlText w:val="•"/>
      <w:lvlJc w:val="left"/>
      <w:pPr>
        <w:ind w:left="7383" w:hanging="315"/>
      </w:pPr>
      <w:rPr>
        <w:rFonts w:hint="default"/>
      </w:rPr>
    </w:lvl>
  </w:abstractNum>
  <w:abstractNum w:abstractNumId="13" w15:restartNumberingAfterBreak="0">
    <w:nsid w:val="42D10053"/>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49010168"/>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810247"/>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492315"/>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17" w15:restartNumberingAfterBreak="0">
    <w:nsid w:val="59C35DF4"/>
    <w:multiLevelType w:val="hybridMultilevel"/>
    <w:tmpl w:val="142884B0"/>
    <w:lvl w:ilvl="0" w:tplc="A71448D8">
      <w:start w:val="1"/>
      <w:numFmt w:val="bullet"/>
      <w:lvlText w:val="o"/>
      <w:lvlJc w:val="left"/>
      <w:pPr>
        <w:ind w:left="357" w:firstLine="3"/>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CA02AA5"/>
    <w:multiLevelType w:val="hybridMultilevel"/>
    <w:tmpl w:val="506EEF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1B360FB"/>
    <w:multiLevelType w:val="hybridMultilevel"/>
    <w:tmpl w:val="3700721C"/>
    <w:lvl w:ilvl="0" w:tplc="F396736A">
      <w:start w:val="11"/>
      <w:numFmt w:val="decimal"/>
      <w:lvlText w:val="%1."/>
      <w:lvlJc w:val="left"/>
      <w:pPr>
        <w:ind w:left="402" w:hanging="260"/>
      </w:pPr>
      <w:rPr>
        <w:rFonts w:ascii="Times New Roman" w:eastAsia="Times New Roman" w:hAnsi="Times New Roman" w:hint="default"/>
        <w:b/>
        <w:bCs/>
        <w:sz w:val="24"/>
        <w:szCs w:val="24"/>
      </w:rPr>
    </w:lvl>
    <w:lvl w:ilvl="1" w:tplc="95F09F4E">
      <w:start w:val="2"/>
      <w:numFmt w:val="lowerLetter"/>
      <w:lvlText w:val="%2)"/>
      <w:lvlJc w:val="left"/>
      <w:pPr>
        <w:ind w:left="402" w:hanging="306"/>
      </w:pPr>
      <w:rPr>
        <w:rFonts w:ascii="Times New Roman" w:eastAsia="Times New Roman" w:hAnsi="Times New Roman" w:hint="default"/>
        <w:b/>
        <w:bCs/>
        <w:sz w:val="24"/>
        <w:szCs w:val="24"/>
      </w:rPr>
    </w:lvl>
    <w:lvl w:ilvl="2" w:tplc="0C068784">
      <w:start w:val="1"/>
      <w:numFmt w:val="bullet"/>
      <w:lvlText w:val="•"/>
      <w:lvlJc w:val="left"/>
      <w:pPr>
        <w:ind w:left="402" w:hanging="306"/>
      </w:pPr>
      <w:rPr>
        <w:rFonts w:hint="default"/>
      </w:rPr>
    </w:lvl>
    <w:lvl w:ilvl="3" w:tplc="77289B5E">
      <w:start w:val="1"/>
      <w:numFmt w:val="bullet"/>
      <w:lvlText w:val="•"/>
      <w:lvlJc w:val="left"/>
      <w:pPr>
        <w:ind w:left="1515" w:hanging="306"/>
      </w:pPr>
      <w:rPr>
        <w:rFonts w:hint="default"/>
      </w:rPr>
    </w:lvl>
    <w:lvl w:ilvl="4" w:tplc="08B8F640">
      <w:start w:val="1"/>
      <w:numFmt w:val="bullet"/>
      <w:lvlText w:val="•"/>
      <w:lvlJc w:val="left"/>
      <w:pPr>
        <w:ind w:left="2628" w:hanging="306"/>
      </w:pPr>
      <w:rPr>
        <w:rFonts w:hint="default"/>
      </w:rPr>
    </w:lvl>
    <w:lvl w:ilvl="5" w:tplc="97508198">
      <w:start w:val="1"/>
      <w:numFmt w:val="bullet"/>
      <w:lvlText w:val="•"/>
      <w:lvlJc w:val="left"/>
      <w:pPr>
        <w:ind w:left="3741" w:hanging="306"/>
      </w:pPr>
      <w:rPr>
        <w:rFonts w:hint="default"/>
      </w:rPr>
    </w:lvl>
    <w:lvl w:ilvl="6" w:tplc="393AF42A">
      <w:start w:val="1"/>
      <w:numFmt w:val="bullet"/>
      <w:lvlText w:val="•"/>
      <w:lvlJc w:val="left"/>
      <w:pPr>
        <w:ind w:left="4854" w:hanging="306"/>
      </w:pPr>
      <w:rPr>
        <w:rFonts w:hint="default"/>
      </w:rPr>
    </w:lvl>
    <w:lvl w:ilvl="7" w:tplc="7B12D4F8">
      <w:start w:val="1"/>
      <w:numFmt w:val="bullet"/>
      <w:lvlText w:val="•"/>
      <w:lvlJc w:val="left"/>
      <w:pPr>
        <w:ind w:left="5967" w:hanging="306"/>
      </w:pPr>
      <w:rPr>
        <w:rFonts w:hint="default"/>
      </w:rPr>
    </w:lvl>
    <w:lvl w:ilvl="8" w:tplc="AE28D4F0">
      <w:start w:val="1"/>
      <w:numFmt w:val="bullet"/>
      <w:lvlText w:val="•"/>
      <w:lvlJc w:val="left"/>
      <w:pPr>
        <w:ind w:left="7080" w:hanging="306"/>
      </w:pPr>
      <w:rPr>
        <w:rFonts w:hint="default"/>
      </w:rPr>
    </w:lvl>
  </w:abstractNum>
  <w:abstractNum w:abstractNumId="20" w15:restartNumberingAfterBreak="0">
    <w:nsid w:val="69EA08D0"/>
    <w:multiLevelType w:val="hybridMultilevel"/>
    <w:tmpl w:val="911E96E2"/>
    <w:lvl w:ilvl="0" w:tplc="FAD8CBB0">
      <w:start w:val="9"/>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D0479A3"/>
    <w:multiLevelType w:val="hybridMultilevel"/>
    <w:tmpl w:val="76202F56"/>
    <w:lvl w:ilvl="0" w:tplc="62BAE8FE">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BF235C1"/>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F5C31DD"/>
    <w:multiLevelType w:val="hybridMultilevel"/>
    <w:tmpl w:val="77BCE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10"/>
  </w:num>
  <w:num w:numId="5">
    <w:abstractNumId w:val="15"/>
  </w:num>
  <w:num w:numId="6">
    <w:abstractNumId w:val="13"/>
  </w:num>
  <w:num w:numId="7">
    <w:abstractNumId w:val="7"/>
  </w:num>
  <w:num w:numId="8">
    <w:abstractNumId w:val="4"/>
  </w:num>
  <w:num w:numId="9">
    <w:abstractNumId w:val="1"/>
  </w:num>
  <w:num w:numId="10">
    <w:abstractNumId w:val="16"/>
  </w:num>
  <w:num w:numId="11">
    <w:abstractNumId w:val="5"/>
  </w:num>
  <w:num w:numId="12">
    <w:abstractNumId w:val="22"/>
  </w:num>
  <w:num w:numId="13">
    <w:abstractNumId w:val="2"/>
  </w:num>
  <w:num w:numId="14">
    <w:abstractNumId w:val="3"/>
  </w:num>
  <w:num w:numId="15">
    <w:abstractNumId w:val="12"/>
  </w:num>
  <w:num w:numId="16">
    <w:abstractNumId w:val="19"/>
  </w:num>
  <w:num w:numId="17">
    <w:abstractNumId w:val="18"/>
  </w:num>
  <w:num w:numId="18">
    <w:abstractNumId w:val="17"/>
  </w:num>
  <w:num w:numId="19">
    <w:abstractNumId w:val="23"/>
  </w:num>
  <w:num w:numId="20">
    <w:abstractNumId w:val="11"/>
  </w:num>
  <w:num w:numId="21">
    <w:abstractNumId w:val="0"/>
  </w:num>
  <w:num w:numId="22">
    <w:abstractNumId w:val="21"/>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A9"/>
    <w:rsid w:val="00001D25"/>
    <w:rsid w:val="00002958"/>
    <w:rsid w:val="00003EFF"/>
    <w:rsid w:val="00005FCD"/>
    <w:rsid w:val="0000651C"/>
    <w:rsid w:val="00015286"/>
    <w:rsid w:val="000237A5"/>
    <w:rsid w:val="00026740"/>
    <w:rsid w:val="00030039"/>
    <w:rsid w:val="000310BE"/>
    <w:rsid w:val="000320E8"/>
    <w:rsid w:val="00032A4E"/>
    <w:rsid w:val="000403D2"/>
    <w:rsid w:val="00044907"/>
    <w:rsid w:val="000467B2"/>
    <w:rsid w:val="0006029D"/>
    <w:rsid w:val="0006422C"/>
    <w:rsid w:val="00072980"/>
    <w:rsid w:val="00074F69"/>
    <w:rsid w:val="0008270F"/>
    <w:rsid w:val="00084EF9"/>
    <w:rsid w:val="00087236"/>
    <w:rsid w:val="00087DA7"/>
    <w:rsid w:val="00090E37"/>
    <w:rsid w:val="000918F3"/>
    <w:rsid w:val="000B40F3"/>
    <w:rsid w:val="000B4A8A"/>
    <w:rsid w:val="000B548A"/>
    <w:rsid w:val="000B6087"/>
    <w:rsid w:val="000C435F"/>
    <w:rsid w:val="000D0BA9"/>
    <w:rsid w:val="000D72FA"/>
    <w:rsid w:val="000D749C"/>
    <w:rsid w:val="000D7B13"/>
    <w:rsid w:val="000D7DF8"/>
    <w:rsid w:val="000E04E9"/>
    <w:rsid w:val="000E0530"/>
    <w:rsid w:val="000E3820"/>
    <w:rsid w:val="0010019D"/>
    <w:rsid w:val="00103BA1"/>
    <w:rsid w:val="00103CA9"/>
    <w:rsid w:val="00105440"/>
    <w:rsid w:val="00105BD2"/>
    <w:rsid w:val="0010754A"/>
    <w:rsid w:val="001101B3"/>
    <w:rsid w:val="00117219"/>
    <w:rsid w:val="00122474"/>
    <w:rsid w:val="00122998"/>
    <w:rsid w:val="00123D97"/>
    <w:rsid w:val="00134304"/>
    <w:rsid w:val="00141CA1"/>
    <w:rsid w:val="00141D04"/>
    <w:rsid w:val="0014241D"/>
    <w:rsid w:val="00146C6E"/>
    <w:rsid w:val="001505B1"/>
    <w:rsid w:val="001508D5"/>
    <w:rsid w:val="00153287"/>
    <w:rsid w:val="0015387A"/>
    <w:rsid w:val="0015514A"/>
    <w:rsid w:val="0015762F"/>
    <w:rsid w:val="00161346"/>
    <w:rsid w:val="00161903"/>
    <w:rsid w:val="001677C5"/>
    <w:rsid w:val="001719B1"/>
    <w:rsid w:val="001729A2"/>
    <w:rsid w:val="00173209"/>
    <w:rsid w:val="001854AB"/>
    <w:rsid w:val="00190B7D"/>
    <w:rsid w:val="001941D3"/>
    <w:rsid w:val="00195AFB"/>
    <w:rsid w:val="00197A2F"/>
    <w:rsid w:val="001A0AED"/>
    <w:rsid w:val="001B35D8"/>
    <w:rsid w:val="001B5A00"/>
    <w:rsid w:val="001B7DB4"/>
    <w:rsid w:val="001C4597"/>
    <w:rsid w:val="001D12F3"/>
    <w:rsid w:val="001D2329"/>
    <w:rsid w:val="001D311D"/>
    <w:rsid w:val="001E044B"/>
    <w:rsid w:val="001E0A15"/>
    <w:rsid w:val="001E1A8A"/>
    <w:rsid w:val="001E6386"/>
    <w:rsid w:val="001E7315"/>
    <w:rsid w:val="001F3B57"/>
    <w:rsid w:val="00206EBB"/>
    <w:rsid w:val="00210AAD"/>
    <w:rsid w:val="00211201"/>
    <w:rsid w:val="00214E00"/>
    <w:rsid w:val="00216DE3"/>
    <w:rsid w:val="0022222D"/>
    <w:rsid w:val="002230A3"/>
    <w:rsid w:val="002334D2"/>
    <w:rsid w:val="0023553C"/>
    <w:rsid w:val="0023561A"/>
    <w:rsid w:val="002362F2"/>
    <w:rsid w:val="00237713"/>
    <w:rsid w:val="00241BA9"/>
    <w:rsid w:val="00241F6A"/>
    <w:rsid w:val="0024246B"/>
    <w:rsid w:val="0024297E"/>
    <w:rsid w:val="0024497F"/>
    <w:rsid w:val="00247300"/>
    <w:rsid w:val="00247A12"/>
    <w:rsid w:val="00252E28"/>
    <w:rsid w:val="00256B02"/>
    <w:rsid w:val="00256B48"/>
    <w:rsid w:val="00257A7D"/>
    <w:rsid w:val="002611D8"/>
    <w:rsid w:val="00261B87"/>
    <w:rsid w:val="00262FAF"/>
    <w:rsid w:val="00266921"/>
    <w:rsid w:val="00276C56"/>
    <w:rsid w:val="0028064B"/>
    <w:rsid w:val="00280D9B"/>
    <w:rsid w:val="002828F8"/>
    <w:rsid w:val="002837D8"/>
    <w:rsid w:val="00286A1E"/>
    <w:rsid w:val="00290B89"/>
    <w:rsid w:val="00293916"/>
    <w:rsid w:val="00295A3E"/>
    <w:rsid w:val="002B00E1"/>
    <w:rsid w:val="002B74B9"/>
    <w:rsid w:val="002C205D"/>
    <w:rsid w:val="002C2082"/>
    <w:rsid w:val="002D0886"/>
    <w:rsid w:val="002D272C"/>
    <w:rsid w:val="002D38C5"/>
    <w:rsid w:val="002D5944"/>
    <w:rsid w:val="002D5ECD"/>
    <w:rsid w:val="002D5EE3"/>
    <w:rsid w:val="002E59D2"/>
    <w:rsid w:val="002E5EBE"/>
    <w:rsid w:val="002E5F53"/>
    <w:rsid w:val="002E6872"/>
    <w:rsid w:val="002F0F0C"/>
    <w:rsid w:val="002F4FB9"/>
    <w:rsid w:val="0030621C"/>
    <w:rsid w:val="00311FC7"/>
    <w:rsid w:val="0031267E"/>
    <w:rsid w:val="00316613"/>
    <w:rsid w:val="00317CDF"/>
    <w:rsid w:val="0032552D"/>
    <w:rsid w:val="00326AC9"/>
    <w:rsid w:val="00332D00"/>
    <w:rsid w:val="00337FF3"/>
    <w:rsid w:val="00344264"/>
    <w:rsid w:val="003533A3"/>
    <w:rsid w:val="00353CBA"/>
    <w:rsid w:val="00361F5E"/>
    <w:rsid w:val="00364D1E"/>
    <w:rsid w:val="00367BBA"/>
    <w:rsid w:val="00367D8E"/>
    <w:rsid w:val="003715F4"/>
    <w:rsid w:val="003740FB"/>
    <w:rsid w:val="003770C8"/>
    <w:rsid w:val="00377BEB"/>
    <w:rsid w:val="00380516"/>
    <w:rsid w:val="003921C5"/>
    <w:rsid w:val="00392F01"/>
    <w:rsid w:val="0039619D"/>
    <w:rsid w:val="00397195"/>
    <w:rsid w:val="003A2802"/>
    <w:rsid w:val="003A43DE"/>
    <w:rsid w:val="003A4F05"/>
    <w:rsid w:val="003A595A"/>
    <w:rsid w:val="003A5EEE"/>
    <w:rsid w:val="003B108D"/>
    <w:rsid w:val="003B18C7"/>
    <w:rsid w:val="003B1A32"/>
    <w:rsid w:val="003B1E6C"/>
    <w:rsid w:val="003B30DF"/>
    <w:rsid w:val="003B3211"/>
    <w:rsid w:val="003B36BE"/>
    <w:rsid w:val="003B49D5"/>
    <w:rsid w:val="003C6DD4"/>
    <w:rsid w:val="003D31E4"/>
    <w:rsid w:val="003D5D9A"/>
    <w:rsid w:val="003D6EE2"/>
    <w:rsid w:val="003D7B19"/>
    <w:rsid w:val="003E7639"/>
    <w:rsid w:val="003F2D1A"/>
    <w:rsid w:val="003F2D1E"/>
    <w:rsid w:val="003F3C67"/>
    <w:rsid w:val="003F692A"/>
    <w:rsid w:val="003F7DE9"/>
    <w:rsid w:val="0040466A"/>
    <w:rsid w:val="00405C7D"/>
    <w:rsid w:val="00411A31"/>
    <w:rsid w:val="00415265"/>
    <w:rsid w:val="0041577F"/>
    <w:rsid w:val="00415D77"/>
    <w:rsid w:val="004162D4"/>
    <w:rsid w:val="00420EA4"/>
    <w:rsid w:val="004248EC"/>
    <w:rsid w:val="004365D3"/>
    <w:rsid w:val="0043711C"/>
    <w:rsid w:val="004376D2"/>
    <w:rsid w:val="004424BD"/>
    <w:rsid w:val="00442ADA"/>
    <w:rsid w:val="00443833"/>
    <w:rsid w:val="0044682A"/>
    <w:rsid w:val="00447AAA"/>
    <w:rsid w:val="004514AB"/>
    <w:rsid w:val="00457152"/>
    <w:rsid w:val="004575CE"/>
    <w:rsid w:val="004758C9"/>
    <w:rsid w:val="00477515"/>
    <w:rsid w:val="0048057B"/>
    <w:rsid w:val="004867B5"/>
    <w:rsid w:val="004879DE"/>
    <w:rsid w:val="004934F3"/>
    <w:rsid w:val="00495FD3"/>
    <w:rsid w:val="00497BD9"/>
    <w:rsid w:val="004A2AF1"/>
    <w:rsid w:val="004B0500"/>
    <w:rsid w:val="004B3722"/>
    <w:rsid w:val="004B39CB"/>
    <w:rsid w:val="004C159D"/>
    <w:rsid w:val="004D4399"/>
    <w:rsid w:val="004D43B2"/>
    <w:rsid w:val="004E280C"/>
    <w:rsid w:val="004E42D2"/>
    <w:rsid w:val="004E67EF"/>
    <w:rsid w:val="00501614"/>
    <w:rsid w:val="0050440D"/>
    <w:rsid w:val="005140F8"/>
    <w:rsid w:val="00530DE2"/>
    <w:rsid w:val="005360FD"/>
    <w:rsid w:val="005467E8"/>
    <w:rsid w:val="005526AB"/>
    <w:rsid w:val="005546EC"/>
    <w:rsid w:val="005547AD"/>
    <w:rsid w:val="005555CF"/>
    <w:rsid w:val="00556A4C"/>
    <w:rsid w:val="00564F17"/>
    <w:rsid w:val="005672AF"/>
    <w:rsid w:val="005773E2"/>
    <w:rsid w:val="00581970"/>
    <w:rsid w:val="00581D43"/>
    <w:rsid w:val="00584316"/>
    <w:rsid w:val="00591BA5"/>
    <w:rsid w:val="005A125E"/>
    <w:rsid w:val="005A5876"/>
    <w:rsid w:val="005A7AB1"/>
    <w:rsid w:val="005B023C"/>
    <w:rsid w:val="005B1221"/>
    <w:rsid w:val="005B27D6"/>
    <w:rsid w:val="005B4FCF"/>
    <w:rsid w:val="005B7A74"/>
    <w:rsid w:val="005C0CFF"/>
    <w:rsid w:val="005C1EB0"/>
    <w:rsid w:val="005C2B19"/>
    <w:rsid w:val="005C323A"/>
    <w:rsid w:val="005C6A6E"/>
    <w:rsid w:val="005D1CA3"/>
    <w:rsid w:val="005D228E"/>
    <w:rsid w:val="005D4CA9"/>
    <w:rsid w:val="005D541D"/>
    <w:rsid w:val="005D6FB5"/>
    <w:rsid w:val="005E473B"/>
    <w:rsid w:val="005E5B43"/>
    <w:rsid w:val="005E73A9"/>
    <w:rsid w:val="005F5A01"/>
    <w:rsid w:val="005F7625"/>
    <w:rsid w:val="00605F4B"/>
    <w:rsid w:val="0060646E"/>
    <w:rsid w:val="00613639"/>
    <w:rsid w:val="00614C85"/>
    <w:rsid w:val="0061603B"/>
    <w:rsid w:val="006160A2"/>
    <w:rsid w:val="00630E71"/>
    <w:rsid w:val="00632D99"/>
    <w:rsid w:val="00635601"/>
    <w:rsid w:val="00636985"/>
    <w:rsid w:val="00637B05"/>
    <w:rsid w:val="00647557"/>
    <w:rsid w:val="0065223D"/>
    <w:rsid w:val="006574D8"/>
    <w:rsid w:val="006635CF"/>
    <w:rsid w:val="0066361B"/>
    <w:rsid w:val="00667C91"/>
    <w:rsid w:val="00676862"/>
    <w:rsid w:val="006873CF"/>
    <w:rsid w:val="00687CA4"/>
    <w:rsid w:val="00687E28"/>
    <w:rsid w:val="00691372"/>
    <w:rsid w:val="006919E4"/>
    <w:rsid w:val="0069596A"/>
    <w:rsid w:val="006A00A3"/>
    <w:rsid w:val="006A2C55"/>
    <w:rsid w:val="006A540C"/>
    <w:rsid w:val="006B4E43"/>
    <w:rsid w:val="006B75B3"/>
    <w:rsid w:val="006B7FCD"/>
    <w:rsid w:val="006C0D13"/>
    <w:rsid w:val="006C29EA"/>
    <w:rsid w:val="006C33D9"/>
    <w:rsid w:val="006C69EB"/>
    <w:rsid w:val="006C70ED"/>
    <w:rsid w:val="006D01A6"/>
    <w:rsid w:val="006D0A43"/>
    <w:rsid w:val="006D59D8"/>
    <w:rsid w:val="006D5F50"/>
    <w:rsid w:val="006E453A"/>
    <w:rsid w:val="006E6397"/>
    <w:rsid w:val="006F5791"/>
    <w:rsid w:val="006F5E05"/>
    <w:rsid w:val="00702262"/>
    <w:rsid w:val="00703371"/>
    <w:rsid w:val="00704014"/>
    <w:rsid w:val="007253D9"/>
    <w:rsid w:val="00732B3E"/>
    <w:rsid w:val="00733434"/>
    <w:rsid w:val="00733945"/>
    <w:rsid w:val="00733AEB"/>
    <w:rsid w:val="0074008C"/>
    <w:rsid w:val="00740168"/>
    <w:rsid w:val="0074048D"/>
    <w:rsid w:val="00740C44"/>
    <w:rsid w:val="0074329D"/>
    <w:rsid w:val="00745388"/>
    <w:rsid w:val="00747002"/>
    <w:rsid w:val="00753F8B"/>
    <w:rsid w:val="00764191"/>
    <w:rsid w:val="00772EFF"/>
    <w:rsid w:val="00774F15"/>
    <w:rsid w:val="00774F76"/>
    <w:rsid w:val="00776E1E"/>
    <w:rsid w:val="00781226"/>
    <w:rsid w:val="00782AA0"/>
    <w:rsid w:val="007830F4"/>
    <w:rsid w:val="00783103"/>
    <w:rsid w:val="00783342"/>
    <w:rsid w:val="0078607F"/>
    <w:rsid w:val="00786489"/>
    <w:rsid w:val="00787CF2"/>
    <w:rsid w:val="007923F8"/>
    <w:rsid w:val="00792458"/>
    <w:rsid w:val="007931B7"/>
    <w:rsid w:val="007A5137"/>
    <w:rsid w:val="007B0345"/>
    <w:rsid w:val="007B5695"/>
    <w:rsid w:val="007C262F"/>
    <w:rsid w:val="007C44B7"/>
    <w:rsid w:val="007D0055"/>
    <w:rsid w:val="007D0874"/>
    <w:rsid w:val="007D32E1"/>
    <w:rsid w:val="007E2EE7"/>
    <w:rsid w:val="007E713F"/>
    <w:rsid w:val="007E77FC"/>
    <w:rsid w:val="007F1389"/>
    <w:rsid w:val="007F3C3B"/>
    <w:rsid w:val="007F3C3E"/>
    <w:rsid w:val="007F53A1"/>
    <w:rsid w:val="00804C25"/>
    <w:rsid w:val="00804C93"/>
    <w:rsid w:val="0080538A"/>
    <w:rsid w:val="00817B78"/>
    <w:rsid w:val="008212E8"/>
    <w:rsid w:val="00822756"/>
    <w:rsid w:val="00825564"/>
    <w:rsid w:val="00835CCE"/>
    <w:rsid w:val="00836397"/>
    <w:rsid w:val="00842E1A"/>
    <w:rsid w:val="008546C1"/>
    <w:rsid w:val="008571E0"/>
    <w:rsid w:val="008652C9"/>
    <w:rsid w:val="00880B2C"/>
    <w:rsid w:val="00887D14"/>
    <w:rsid w:val="00892313"/>
    <w:rsid w:val="0089254B"/>
    <w:rsid w:val="00895E13"/>
    <w:rsid w:val="008977C0"/>
    <w:rsid w:val="008B097E"/>
    <w:rsid w:val="008B1E54"/>
    <w:rsid w:val="008B5D27"/>
    <w:rsid w:val="008B781A"/>
    <w:rsid w:val="008C2AE7"/>
    <w:rsid w:val="008C609B"/>
    <w:rsid w:val="008E29CE"/>
    <w:rsid w:val="008E2BEA"/>
    <w:rsid w:val="008E382E"/>
    <w:rsid w:val="008F075E"/>
    <w:rsid w:val="008F0D2C"/>
    <w:rsid w:val="008F5221"/>
    <w:rsid w:val="008F6255"/>
    <w:rsid w:val="00900676"/>
    <w:rsid w:val="00901DDE"/>
    <w:rsid w:val="00903341"/>
    <w:rsid w:val="009067A3"/>
    <w:rsid w:val="00907503"/>
    <w:rsid w:val="0091644A"/>
    <w:rsid w:val="0092703B"/>
    <w:rsid w:val="00935A08"/>
    <w:rsid w:val="00941CB6"/>
    <w:rsid w:val="00954746"/>
    <w:rsid w:val="009661BD"/>
    <w:rsid w:val="00990112"/>
    <w:rsid w:val="00991470"/>
    <w:rsid w:val="00992713"/>
    <w:rsid w:val="00995BAB"/>
    <w:rsid w:val="009A1627"/>
    <w:rsid w:val="009A2D12"/>
    <w:rsid w:val="009A3383"/>
    <w:rsid w:val="009A53E2"/>
    <w:rsid w:val="009B47ED"/>
    <w:rsid w:val="009B4CB8"/>
    <w:rsid w:val="009B7245"/>
    <w:rsid w:val="009C1ABD"/>
    <w:rsid w:val="009C385A"/>
    <w:rsid w:val="009C5FB6"/>
    <w:rsid w:val="009C61B7"/>
    <w:rsid w:val="009D26C2"/>
    <w:rsid w:val="009D2B16"/>
    <w:rsid w:val="009D6C6A"/>
    <w:rsid w:val="009D7BA2"/>
    <w:rsid w:val="009E33D9"/>
    <w:rsid w:val="009F0CBA"/>
    <w:rsid w:val="009F10AB"/>
    <w:rsid w:val="009F26CE"/>
    <w:rsid w:val="009F6310"/>
    <w:rsid w:val="009F7E3C"/>
    <w:rsid w:val="00A049DC"/>
    <w:rsid w:val="00A07381"/>
    <w:rsid w:val="00A1014E"/>
    <w:rsid w:val="00A14D2C"/>
    <w:rsid w:val="00A159AB"/>
    <w:rsid w:val="00A175CC"/>
    <w:rsid w:val="00A41BA6"/>
    <w:rsid w:val="00A555AD"/>
    <w:rsid w:val="00A57EFA"/>
    <w:rsid w:val="00A611B6"/>
    <w:rsid w:val="00A62E1A"/>
    <w:rsid w:val="00A62FE9"/>
    <w:rsid w:val="00A82EBF"/>
    <w:rsid w:val="00A84D8A"/>
    <w:rsid w:val="00A86E16"/>
    <w:rsid w:val="00A878A3"/>
    <w:rsid w:val="00A91902"/>
    <w:rsid w:val="00A92431"/>
    <w:rsid w:val="00A9553D"/>
    <w:rsid w:val="00A96D5B"/>
    <w:rsid w:val="00AA2827"/>
    <w:rsid w:val="00AA336C"/>
    <w:rsid w:val="00AB1AB5"/>
    <w:rsid w:val="00AB344A"/>
    <w:rsid w:val="00AB4F7D"/>
    <w:rsid w:val="00AC3D8E"/>
    <w:rsid w:val="00AC4901"/>
    <w:rsid w:val="00AC61EC"/>
    <w:rsid w:val="00AC701E"/>
    <w:rsid w:val="00AC706F"/>
    <w:rsid w:val="00AD41F5"/>
    <w:rsid w:val="00AD54F9"/>
    <w:rsid w:val="00AE11C0"/>
    <w:rsid w:val="00AE7C4F"/>
    <w:rsid w:val="00AF1E1D"/>
    <w:rsid w:val="00AF5392"/>
    <w:rsid w:val="00AF7A28"/>
    <w:rsid w:val="00B01BFC"/>
    <w:rsid w:val="00B06CE5"/>
    <w:rsid w:val="00B103F7"/>
    <w:rsid w:val="00B15E48"/>
    <w:rsid w:val="00B23C68"/>
    <w:rsid w:val="00B26DF9"/>
    <w:rsid w:val="00B3014C"/>
    <w:rsid w:val="00B37824"/>
    <w:rsid w:val="00B421B6"/>
    <w:rsid w:val="00B45314"/>
    <w:rsid w:val="00B569C8"/>
    <w:rsid w:val="00B60645"/>
    <w:rsid w:val="00B60982"/>
    <w:rsid w:val="00B624EF"/>
    <w:rsid w:val="00B650EB"/>
    <w:rsid w:val="00B72E27"/>
    <w:rsid w:val="00B743E1"/>
    <w:rsid w:val="00B7799B"/>
    <w:rsid w:val="00B80B1C"/>
    <w:rsid w:val="00B822F3"/>
    <w:rsid w:val="00B84C2B"/>
    <w:rsid w:val="00B86B22"/>
    <w:rsid w:val="00B86B71"/>
    <w:rsid w:val="00B935AD"/>
    <w:rsid w:val="00BA1FFD"/>
    <w:rsid w:val="00BA588B"/>
    <w:rsid w:val="00BA5B28"/>
    <w:rsid w:val="00BA7265"/>
    <w:rsid w:val="00BB0EAC"/>
    <w:rsid w:val="00BB334D"/>
    <w:rsid w:val="00BB3AC4"/>
    <w:rsid w:val="00BB41E7"/>
    <w:rsid w:val="00BB7F4C"/>
    <w:rsid w:val="00BC01AB"/>
    <w:rsid w:val="00BC394D"/>
    <w:rsid w:val="00BC5AD9"/>
    <w:rsid w:val="00BD27AA"/>
    <w:rsid w:val="00BD3135"/>
    <w:rsid w:val="00BE0C7F"/>
    <w:rsid w:val="00BE2634"/>
    <w:rsid w:val="00BE6FE5"/>
    <w:rsid w:val="00BE7818"/>
    <w:rsid w:val="00BF0F35"/>
    <w:rsid w:val="00BF2368"/>
    <w:rsid w:val="00BF4FEB"/>
    <w:rsid w:val="00BF66AD"/>
    <w:rsid w:val="00C01D2F"/>
    <w:rsid w:val="00C033CA"/>
    <w:rsid w:val="00C14AD5"/>
    <w:rsid w:val="00C14C42"/>
    <w:rsid w:val="00C172F9"/>
    <w:rsid w:val="00C219AD"/>
    <w:rsid w:val="00C2277A"/>
    <w:rsid w:val="00C236DE"/>
    <w:rsid w:val="00C241FC"/>
    <w:rsid w:val="00C24AE3"/>
    <w:rsid w:val="00C24E31"/>
    <w:rsid w:val="00C304A4"/>
    <w:rsid w:val="00C33404"/>
    <w:rsid w:val="00C37C51"/>
    <w:rsid w:val="00C42C21"/>
    <w:rsid w:val="00C45721"/>
    <w:rsid w:val="00C506E3"/>
    <w:rsid w:val="00C6394D"/>
    <w:rsid w:val="00C6654B"/>
    <w:rsid w:val="00C670E5"/>
    <w:rsid w:val="00C7024B"/>
    <w:rsid w:val="00C71167"/>
    <w:rsid w:val="00C77ACC"/>
    <w:rsid w:val="00C843A1"/>
    <w:rsid w:val="00C8475B"/>
    <w:rsid w:val="00C84AAC"/>
    <w:rsid w:val="00C84E28"/>
    <w:rsid w:val="00C90389"/>
    <w:rsid w:val="00C96A3B"/>
    <w:rsid w:val="00CA7CC6"/>
    <w:rsid w:val="00CB6C7F"/>
    <w:rsid w:val="00CC1E14"/>
    <w:rsid w:val="00CC4537"/>
    <w:rsid w:val="00CD4FCA"/>
    <w:rsid w:val="00CE5E2C"/>
    <w:rsid w:val="00CE70CD"/>
    <w:rsid w:val="00CE7A48"/>
    <w:rsid w:val="00CF120E"/>
    <w:rsid w:val="00CF5FE4"/>
    <w:rsid w:val="00CF779A"/>
    <w:rsid w:val="00D06E92"/>
    <w:rsid w:val="00D112C0"/>
    <w:rsid w:val="00D1285E"/>
    <w:rsid w:val="00D139CE"/>
    <w:rsid w:val="00D20780"/>
    <w:rsid w:val="00D2579F"/>
    <w:rsid w:val="00D30329"/>
    <w:rsid w:val="00D31A64"/>
    <w:rsid w:val="00D36B1B"/>
    <w:rsid w:val="00D36E90"/>
    <w:rsid w:val="00D4030B"/>
    <w:rsid w:val="00D4136B"/>
    <w:rsid w:val="00D476CB"/>
    <w:rsid w:val="00D51144"/>
    <w:rsid w:val="00D51678"/>
    <w:rsid w:val="00D528DB"/>
    <w:rsid w:val="00D55298"/>
    <w:rsid w:val="00D577EB"/>
    <w:rsid w:val="00D60AE4"/>
    <w:rsid w:val="00D61018"/>
    <w:rsid w:val="00D64143"/>
    <w:rsid w:val="00D73FB3"/>
    <w:rsid w:val="00D74920"/>
    <w:rsid w:val="00D76E60"/>
    <w:rsid w:val="00D823E7"/>
    <w:rsid w:val="00D842E7"/>
    <w:rsid w:val="00D90F70"/>
    <w:rsid w:val="00D93805"/>
    <w:rsid w:val="00DA0106"/>
    <w:rsid w:val="00DA07A7"/>
    <w:rsid w:val="00DA5293"/>
    <w:rsid w:val="00DB0CF3"/>
    <w:rsid w:val="00DB18A7"/>
    <w:rsid w:val="00DB3BB9"/>
    <w:rsid w:val="00DB7239"/>
    <w:rsid w:val="00DC0076"/>
    <w:rsid w:val="00DC46AC"/>
    <w:rsid w:val="00DD4FDF"/>
    <w:rsid w:val="00DD5356"/>
    <w:rsid w:val="00DD61FE"/>
    <w:rsid w:val="00DE3351"/>
    <w:rsid w:val="00DE3E5D"/>
    <w:rsid w:val="00DE4015"/>
    <w:rsid w:val="00DE6378"/>
    <w:rsid w:val="00DE647A"/>
    <w:rsid w:val="00DF43DC"/>
    <w:rsid w:val="00DF5DB7"/>
    <w:rsid w:val="00E00316"/>
    <w:rsid w:val="00E0069B"/>
    <w:rsid w:val="00E01582"/>
    <w:rsid w:val="00E01F31"/>
    <w:rsid w:val="00E1049B"/>
    <w:rsid w:val="00E1257B"/>
    <w:rsid w:val="00E14D29"/>
    <w:rsid w:val="00E178F9"/>
    <w:rsid w:val="00E17ACD"/>
    <w:rsid w:val="00E21522"/>
    <w:rsid w:val="00E24AC4"/>
    <w:rsid w:val="00E3247D"/>
    <w:rsid w:val="00E35CC7"/>
    <w:rsid w:val="00E36290"/>
    <w:rsid w:val="00E47ABE"/>
    <w:rsid w:val="00E54C31"/>
    <w:rsid w:val="00E67B51"/>
    <w:rsid w:val="00E77DDB"/>
    <w:rsid w:val="00E81A58"/>
    <w:rsid w:val="00E836CD"/>
    <w:rsid w:val="00E86A8E"/>
    <w:rsid w:val="00E90EF1"/>
    <w:rsid w:val="00E95E54"/>
    <w:rsid w:val="00E9674D"/>
    <w:rsid w:val="00EA1416"/>
    <w:rsid w:val="00EA366F"/>
    <w:rsid w:val="00EB14D1"/>
    <w:rsid w:val="00EB29CD"/>
    <w:rsid w:val="00EB4F26"/>
    <w:rsid w:val="00EC3541"/>
    <w:rsid w:val="00ED2A29"/>
    <w:rsid w:val="00ED4085"/>
    <w:rsid w:val="00EE06C8"/>
    <w:rsid w:val="00EE097C"/>
    <w:rsid w:val="00EE344F"/>
    <w:rsid w:val="00EE44E8"/>
    <w:rsid w:val="00EF05D7"/>
    <w:rsid w:val="00F1526D"/>
    <w:rsid w:val="00F16562"/>
    <w:rsid w:val="00F21271"/>
    <w:rsid w:val="00F23D0B"/>
    <w:rsid w:val="00F23D17"/>
    <w:rsid w:val="00F27C24"/>
    <w:rsid w:val="00F331A5"/>
    <w:rsid w:val="00F35E28"/>
    <w:rsid w:val="00F405D8"/>
    <w:rsid w:val="00F4199A"/>
    <w:rsid w:val="00F41B97"/>
    <w:rsid w:val="00F42DC1"/>
    <w:rsid w:val="00F52E79"/>
    <w:rsid w:val="00F541BB"/>
    <w:rsid w:val="00F57036"/>
    <w:rsid w:val="00F66B03"/>
    <w:rsid w:val="00F725B2"/>
    <w:rsid w:val="00F72713"/>
    <w:rsid w:val="00F73E39"/>
    <w:rsid w:val="00F82873"/>
    <w:rsid w:val="00F82C74"/>
    <w:rsid w:val="00F92F35"/>
    <w:rsid w:val="00FA3C7C"/>
    <w:rsid w:val="00FA57B9"/>
    <w:rsid w:val="00FB4D52"/>
    <w:rsid w:val="00FB74C5"/>
    <w:rsid w:val="00FC4808"/>
    <w:rsid w:val="00FD54CA"/>
    <w:rsid w:val="00FE4194"/>
    <w:rsid w:val="00FE5612"/>
    <w:rsid w:val="00FE5E29"/>
    <w:rsid w:val="00FF16E1"/>
    <w:rsid w:val="00FF45D6"/>
    <w:rsid w:val="00FF6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69166B"/>
  <w15:docId w15:val="{19585FA0-CD4D-45A0-B7A1-E8BBAB30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E7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73A9"/>
  </w:style>
  <w:style w:type="character" w:customStyle="1" w:styleId="spelle">
    <w:name w:val="spelle"/>
    <w:basedOn w:val="VarsaylanParagrafYazTipi"/>
    <w:rsid w:val="005E73A9"/>
  </w:style>
  <w:style w:type="paragraph" w:styleId="BalonMetni">
    <w:name w:val="Balloon Text"/>
    <w:basedOn w:val="Normal"/>
    <w:link w:val="BalonMetniChar"/>
    <w:uiPriority w:val="99"/>
    <w:semiHidden/>
    <w:unhideWhenUsed/>
    <w:rsid w:val="009F7E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7E3C"/>
    <w:rPr>
      <w:rFonts w:ascii="Tahoma" w:hAnsi="Tahoma" w:cs="Tahoma"/>
      <w:sz w:val="16"/>
      <w:szCs w:val="16"/>
    </w:rPr>
  </w:style>
  <w:style w:type="paragraph" w:styleId="stBilgi">
    <w:name w:val="header"/>
    <w:basedOn w:val="Normal"/>
    <w:link w:val="stBilgiChar"/>
    <w:uiPriority w:val="99"/>
    <w:unhideWhenUsed/>
    <w:rsid w:val="00C219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19AD"/>
  </w:style>
  <w:style w:type="paragraph" w:styleId="AltBilgi">
    <w:name w:val="footer"/>
    <w:basedOn w:val="Normal"/>
    <w:link w:val="AltBilgiChar"/>
    <w:uiPriority w:val="99"/>
    <w:unhideWhenUsed/>
    <w:rsid w:val="00C219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19AD"/>
  </w:style>
  <w:style w:type="character" w:styleId="Kpr">
    <w:name w:val="Hyperlink"/>
    <w:basedOn w:val="VarsaylanParagrafYazTipi"/>
    <w:uiPriority w:val="99"/>
    <w:unhideWhenUsed/>
    <w:rsid w:val="00DB18A7"/>
    <w:rPr>
      <w:color w:val="0000FF" w:themeColor="hyperlink"/>
      <w:u w:val="single"/>
    </w:rPr>
  </w:style>
  <w:style w:type="paragraph" w:styleId="AralkYok">
    <w:name w:val="No Spacing"/>
    <w:link w:val="AralkYokChar"/>
    <w:uiPriority w:val="1"/>
    <w:qFormat/>
    <w:rsid w:val="001E0A15"/>
    <w:pPr>
      <w:spacing w:after="0" w:line="240" w:lineRule="auto"/>
    </w:pPr>
  </w:style>
  <w:style w:type="paragraph" w:styleId="GvdeMetni">
    <w:name w:val="Body Text"/>
    <w:basedOn w:val="Normal"/>
    <w:link w:val="GvdeMetniChar"/>
    <w:uiPriority w:val="1"/>
    <w:qFormat/>
    <w:rsid w:val="00733AEB"/>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33AEB"/>
    <w:rPr>
      <w:rFonts w:ascii="Times New Roman" w:eastAsia="Times New Roman" w:hAnsi="Times New Roman"/>
      <w:sz w:val="24"/>
      <w:szCs w:val="24"/>
      <w:lang w:val="en-US"/>
    </w:rPr>
  </w:style>
  <w:style w:type="table" w:customStyle="1" w:styleId="TableNormal">
    <w:name w:val="Table Normal"/>
    <w:uiPriority w:val="2"/>
    <w:semiHidden/>
    <w:unhideWhenUsed/>
    <w:qFormat/>
    <w:rsid w:val="006B4E4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E43"/>
    <w:pPr>
      <w:widowControl w:val="0"/>
      <w:spacing w:after="0" w:line="240" w:lineRule="auto"/>
    </w:pPr>
    <w:rPr>
      <w:rFonts w:eastAsiaTheme="minorHAnsi"/>
      <w:lang w:val="en-US" w:eastAsia="en-US"/>
    </w:rPr>
  </w:style>
  <w:style w:type="table" w:styleId="TabloKlavuzu">
    <w:name w:val="Table Grid"/>
    <w:basedOn w:val="NormalTablo"/>
    <w:uiPriority w:val="59"/>
    <w:rsid w:val="009D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rsid w:val="009E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5904">
      <w:bodyDiv w:val="1"/>
      <w:marLeft w:val="0"/>
      <w:marRight w:val="0"/>
      <w:marTop w:val="0"/>
      <w:marBottom w:val="0"/>
      <w:divBdr>
        <w:top w:val="none" w:sz="0" w:space="0" w:color="auto"/>
        <w:left w:val="none" w:sz="0" w:space="0" w:color="auto"/>
        <w:bottom w:val="none" w:sz="0" w:space="0" w:color="auto"/>
        <w:right w:val="none" w:sz="0" w:space="0" w:color="auto"/>
      </w:divBdr>
    </w:div>
    <w:div w:id="101457989">
      <w:bodyDiv w:val="1"/>
      <w:marLeft w:val="0"/>
      <w:marRight w:val="0"/>
      <w:marTop w:val="0"/>
      <w:marBottom w:val="0"/>
      <w:divBdr>
        <w:top w:val="none" w:sz="0" w:space="0" w:color="auto"/>
        <w:left w:val="none" w:sz="0" w:space="0" w:color="auto"/>
        <w:bottom w:val="none" w:sz="0" w:space="0" w:color="auto"/>
        <w:right w:val="none" w:sz="0" w:space="0" w:color="auto"/>
      </w:divBdr>
    </w:div>
    <w:div w:id="106852479">
      <w:bodyDiv w:val="1"/>
      <w:marLeft w:val="0"/>
      <w:marRight w:val="0"/>
      <w:marTop w:val="0"/>
      <w:marBottom w:val="0"/>
      <w:divBdr>
        <w:top w:val="none" w:sz="0" w:space="0" w:color="auto"/>
        <w:left w:val="none" w:sz="0" w:space="0" w:color="auto"/>
        <w:bottom w:val="none" w:sz="0" w:space="0" w:color="auto"/>
        <w:right w:val="none" w:sz="0" w:space="0" w:color="auto"/>
      </w:divBdr>
    </w:div>
    <w:div w:id="515851115">
      <w:bodyDiv w:val="1"/>
      <w:marLeft w:val="0"/>
      <w:marRight w:val="0"/>
      <w:marTop w:val="0"/>
      <w:marBottom w:val="0"/>
      <w:divBdr>
        <w:top w:val="none" w:sz="0" w:space="0" w:color="auto"/>
        <w:left w:val="none" w:sz="0" w:space="0" w:color="auto"/>
        <w:bottom w:val="none" w:sz="0" w:space="0" w:color="auto"/>
        <w:right w:val="none" w:sz="0" w:space="0" w:color="auto"/>
      </w:divBdr>
    </w:div>
    <w:div w:id="783422693">
      <w:bodyDiv w:val="1"/>
      <w:marLeft w:val="0"/>
      <w:marRight w:val="0"/>
      <w:marTop w:val="0"/>
      <w:marBottom w:val="0"/>
      <w:divBdr>
        <w:top w:val="none" w:sz="0" w:space="0" w:color="auto"/>
        <w:left w:val="none" w:sz="0" w:space="0" w:color="auto"/>
        <w:bottom w:val="none" w:sz="0" w:space="0" w:color="auto"/>
        <w:right w:val="none" w:sz="0" w:space="0" w:color="auto"/>
      </w:divBdr>
      <w:divsChild>
        <w:div w:id="197204415">
          <w:marLeft w:val="0"/>
          <w:marRight w:val="0"/>
          <w:marTop w:val="0"/>
          <w:marBottom w:val="0"/>
          <w:divBdr>
            <w:top w:val="none" w:sz="0" w:space="0" w:color="auto"/>
            <w:left w:val="none" w:sz="0" w:space="0" w:color="auto"/>
            <w:bottom w:val="none" w:sz="0" w:space="0" w:color="auto"/>
            <w:right w:val="none" w:sz="0" w:space="0" w:color="auto"/>
          </w:divBdr>
        </w:div>
        <w:div w:id="1404645430">
          <w:marLeft w:val="0"/>
          <w:marRight w:val="0"/>
          <w:marTop w:val="0"/>
          <w:marBottom w:val="0"/>
          <w:divBdr>
            <w:top w:val="none" w:sz="0" w:space="0" w:color="auto"/>
            <w:left w:val="none" w:sz="0" w:space="0" w:color="auto"/>
            <w:bottom w:val="none" w:sz="0" w:space="0" w:color="auto"/>
            <w:right w:val="none" w:sz="0" w:space="0" w:color="auto"/>
          </w:divBdr>
        </w:div>
      </w:divsChild>
    </w:div>
    <w:div w:id="900364520">
      <w:bodyDiv w:val="1"/>
      <w:marLeft w:val="0"/>
      <w:marRight w:val="0"/>
      <w:marTop w:val="0"/>
      <w:marBottom w:val="0"/>
      <w:divBdr>
        <w:top w:val="none" w:sz="0" w:space="0" w:color="auto"/>
        <w:left w:val="none" w:sz="0" w:space="0" w:color="auto"/>
        <w:bottom w:val="none" w:sz="0" w:space="0" w:color="auto"/>
        <w:right w:val="none" w:sz="0" w:space="0" w:color="auto"/>
      </w:divBdr>
    </w:div>
    <w:div w:id="982781068">
      <w:bodyDiv w:val="1"/>
      <w:marLeft w:val="0"/>
      <w:marRight w:val="0"/>
      <w:marTop w:val="0"/>
      <w:marBottom w:val="0"/>
      <w:divBdr>
        <w:top w:val="none" w:sz="0" w:space="0" w:color="auto"/>
        <w:left w:val="none" w:sz="0" w:space="0" w:color="auto"/>
        <w:bottom w:val="none" w:sz="0" w:space="0" w:color="auto"/>
        <w:right w:val="none" w:sz="0" w:space="0" w:color="auto"/>
      </w:divBdr>
    </w:div>
    <w:div w:id="1160003073">
      <w:bodyDiv w:val="1"/>
      <w:marLeft w:val="0"/>
      <w:marRight w:val="0"/>
      <w:marTop w:val="0"/>
      <w:marBottom w:val="0"/>
      <w:divBdr>
        <w:top w:val="none" w:sz="0" w:space="0" w:color="auto"/>
        <w:left w:val="none" w:sz="0" w:space="0" w:color="auto"/>
        <w:bottom w:val="none" w:sz="0" w:space="0" w:color="auto"/>
        <w:right w:val="none" w:sz="0" w:space="0" w:color="auto"/>
      </w:divBdr>
    </w:div>
    <w:div w:id="1565528323">
      <w:bodyDiv w:val="1"/>
      <w:marLeft w:val="0"/>
      <w:marRight w:val="0"/>
      <w:marTop w:val="0"/>
      <w:marBottom w:val="0"/>
      <w:divBdr>
        <w:top w:val="none" w:sz="0" w:space="0" w:color="auto"/>
        <w:left w:val="none" w:sz="0" w:space="0" w:color="auto"/>
        <w:bottom w:val="none" w:sz="0" w:space="0" w:color="auto"/>
        <w:right w:val="none" w:sz="0" w:space="0" w:color="auto"/>
      </w:divBdr>
    </w:div>
    <w:div w:id="1597638851">
      <w:bodyDiv w:val="1"/>
      <w:marLeft w:val="0"/>
      <w:marRight w:val="0"/>
      <w:marTop w:val="0"/>
      <w:marBottom w:val="0"/>
      <w:divBdr>
        <w:top w:val="none" w:sz="0" w:space="0" w:color="auto"/>
        <w:left w:val="none" w:sz="0" w:space="0" w:color="auto"/>
        <w:bottom w:val="none" w:sz="0" w:space="0" w:color="auto"/>
        <w:right w:val="none" w:sz="0" w:space="0" w:color="auto"/>
      </w:divBdr>
    </w:div>
    <w:div w:id="1952783133">
      <w:bodyDiv w:val="1"/>
      <w:marLeft w:val="0"/>
      <w:marRight w:val="0"/>
      <w:marTop w:val="0"/>
      <w:marBottom w:val="0"/>
      <w:divBdr>
        <w:top w:val="none" w:sz="0" w:space="0" w:color="auto"/>
        <w:left w:val="none" w:sz="0" w:space="0" w:color="auto"/>
        <w:bottom w:val="none" w:sz="0" w:space="0" w:color="auto"/>
        <w:right w:val="none" w:sz="0" w:space="0" w:color="auto"/>
      </w:divBdr>
    </w:div>
    <w:div w:id="20590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0211E-23A5-4880-BB4B-BC3D3F49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752</Words>
  <Characters>4293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Nurullah YENIGUN</cp:lastModifiedBy>
  <cp:revision>74</cp:revision>
  <cp:lastPrinted>2017-05-10T09:27:00Z</cp:lastPrinted>
  <dcterms:created xsi:type="dcterms:W3CDTF">2018-10-30T07:26:00Z</dcterms:created>
  <dcterms:modified xsi:type="dcterms:W3CDTF">2023-01-10T11:28:00Z</dcterms:modified>
</cp:coreProperties>
</file>